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57B7" w:rsidRDefault="002F229E" w:rsidP="001C38FF">
      <w:pPr>
        <w:ind w:right="220"/>
        <w:jc w:val="right"/>
      </w:pPr>
      <w:r w:rsidRPr="00E75D9B">
        <w:rPr>
          <w:rFonts w:hint="eastAsia"/>
        </w:rPr>
        <w:t>令和</w:t>
      </w:r>
      <w:r w:rsidR="00C84F5F">
        <w:rPr>
          <w:rFonts w:hint="eastAsia"/>
        </w:rPr>
        <w:t>７</w:t>
      </w:r>
      <w:r w:rsidR="009F57B7" w:rsidRPr="00E75D9B">
        <w:rPr>
          <w:rFonts w:hint="eastAsia"/>
        </w:rPr>
        <w:t>年</w:t>
      </w:r>
      <w:r w:rsidR="00A46B27">
        <w:rPr>
          <w:rFonts w:hint="eastAsia"/>
        </w:rPr>
        <w:t>２</w:t>
      </w:r>
      <w:r w:rsidR="00FF16A5" w:rsidRPr="00E75D9B">
        <w:rPr>
          <w:rFonts w:hint="eastAsia"/>
        </w:rPr>
        <w:t>月</w:t>
      </w:r>
      <w:r w:rsidR="00705B98">
        <w:rPr>
          <w:rFonts w:hint="eastAsia"/>
        </w:rPr>
        <w:t>４</w:t>
      </w:r>
      <w:bookmarkStart w:id="0" w:name="_GoBack"/>
      <w:bookmarkEnd w:id="0"/>
      <w:r w:rsidR="009F57B7" w:rsidRPr="00E75D9B">
        <w:rPr>
          <w:rFonts w:hint="eastAsia"/>
        </w:rPr>
        <w:t>日</w:t>
      </w:r>
    </w:p>
    <w:p w:rsidR="00E75D9B" w:rsidRPr="00E75D9B" w:rsidRDefault="00E75D9B" w:rsidP="001C38FF">
      <w:pPr>
        <w:ind w:right="220"/>
        <w:jc w:val="right"/>
      </w:pPr>
    </w:p>
    <w:p w:rsidR="006A380F" w:rsidRDefault="009F57B7" w:rsidP="009F57B7">
      <w:pPr>
        <w:rPr>
          <w:color w:val="000000"/>
        </w:rPr>
      </w:pPr>
      <w:r w:rsidRPr="00865973">
        <w:rPr>
          <w:rFonts w:hint="eastAsia"/>
          <w:color w:val="000000"/>
        </w:rPr>
        <w:t>各講座主任</w:t>
      </w:r>
      <w:r w:rsidR="00BD24A0">
        <w:rPr>
          <w:rFonts w:hint="eastAsia"/>
          <w:color w:val="000000"/>
        </w:rPr>
        <w:t>、</w:t>
      </w:r>
    </w:p>
    <w:p w:rsidR="006A380F" w:rsidRPr="00865973" w:rsidRDefault="003320FB" w:rsidP="009F57B7">
      <w:pPr>
        <w:rPr>
          <w:color w:val="000000"/>
        </w:rPr>
      </w:pPr>
      <w:r w:rsidRPr="00865973">
        <w:rPr>
          <w:rFonts w:hint="eastAsia"/>
          <w:color w:val="000000"/>
        </w:rPr>
        <w:t>中央診療施設等・</w:t>
      </w:r>
    </w:p>
    <w:p w:rsidR="009F57B7" w:rsidRPr="00865973" w:rsidRDefault="003320FB" w:rsidP="009F57B7">
      <w:pPr>
        <w:rPr>
          <w:color w:val="000000"/>
        </w:rPr>
      </w:pPr>
      <w:r w:rsidRPr="00865973">
        <w:rPr>
          <w:rFonts w:hint="eastAsia"/>
          <w:color w:val="000000"/>
        </w:rPr>
        <w:t xml:space="preserve">薬剤部・看護部の各部長　</w:t>
      </w:r>
      <w:r w:rsidR="009F57B7" w:rsidRPr="00865973">
        <w:rPr>
          <w:rFonts w:hint="eastAsia"/>
          <w:color w:val="000000"/>
        </w:rPr>
        <w:t xml:space="preserve">　殿</w:t>
      </w:r>
    </w:p>
    <w:p w:rsidR="009F57B7" w:rsidRPr="00865973" w:rsidRDefault="009F57B7" w:rsidP="009F57B7">
      <w:pPr>
        <w:rPr>
          <w:color w:val="000000"/>
        </w:rPr>
      </w:pPr>
    </w:p>
    <w:p w:rsidR="009F57B7" w:rsidRPr="00865973" w:rsidRDefault="009F57B7" w:rsidP="00E04B79">
      <w:pPr>
        <w:ind w:firstLineChars="2700" w:firstLine="5940"/>
        <w:rPr>
          <w:color w:val="000000"/>
        </w:rPr>
      </w:pPr>
      <w:r w:rsidRPr="00865973">
        <w:rPr>
          <w:rFonts w:hint="eastAsia"/>
          <w:color w:val="000000"/>
        </w:rPr>
        <w:t>医学部長</w:t>
      </w:r>
    </w:p>
    <w:p w:rsidR="009F57B7" w:rsidRPr="00865973" w:rsidRDefault="00542724" w:rsidP="009F57B7">
      <w:pPr>
        <w:rPr>
          <w:color w:val="000000"/>
        </w:rPr>
      </w:pPr>
      <w:r w:rsidRPr="00865973">
        <w:rPr>
          <w:rFonts w:hint="eastAsia"/>
          <w:color w:val="000000"/>
        </w:rPr>
        <w:tab/>
      </w:r>
      <w:r w:rsidRPr="00865973">
        <w:rPr>
          <w:rFonts w:hint="eastAsia"/>
          <w:color w:val="000000"/>
        </w:rPr>
        <w:tab/>
      </w:r>
      <w:r w:rsidRPr="00865973">
        <w:rPr>
          <w:rFonts w:hint="eastAsia"/>
          <w:color w:val="000000"/>
        </w:rPr>
        <w:tab/>
      </w:r>
      <w:r w:rsidRPr="00865973">
        <w:rPr>
          <w:rFonts w:hint="eastAsia"/>
          <w:color w:val="000000"/>
        </w:rPr>
        <w:tab/>
      </w:r>
      <w:r w:rsidRPr="00865973">
        <w:rPr>
          <w:rFonts w:hint="eastAsia"/>
          <w:color w:val="000000"/>
        </w:rPr>
        <w:tab/>
      </w:r>
      <w:r w:rsidRPr="00865973">
        <w:rPr>
          <w:rFonts w:hint="eastAsia"/>
          <w:color w:val="000000"/>
        </w:rPr>
        <w:tab/>
      </w:r>
      <w:r w:rsidR="00E04B79" w:rsidRPr="00865973">
        <w:rPr>
          <w:rFonts w:hint="eastAsia"/>
          <w:color w:val="000000"/>
        </w:rPr>
        <w:t xml:space="preserve">　　　　</w:t>
      </w:r>
      <w:r w:rsidR="00C543FA">
        <w:rPr>
          <w:rFonts w:hint="eastAsia"/>
          <w:color w:val="000000"/>
        </w:rPr>
        <w:t>附属</w:t>
      </w:r>
      <w:r w:rsidRPr="00865973">
        <w:rPr>
          <w:rFonts w:hint="eastAsia"/>
          <w:color w:val="000000"/>
        </w:rPr>
        <w:t>病院長</w:t>
      </w:r>
    </w:p>
    <w:p w:rsidR="009F57B7" w:rsidRPr="00C543FA" w:rsidRDefault="009F57B7" w:rsidP="009F57B7">
      <w:pPr>
        <w:rPr>
          <w:color w:val="000000"/>
        </w:rPr>
      </w:pPr>
    </w:p>
    <w:p w:rsidR="00EC231D" w:rsidRPr="00865973" w:rsidRDefault="00EC231D" w:rsidP="009F57B7">
      <w:pPr>
        <w:rPr>
          <w:color w:val="000000"/>
        </w:rPr>
      </w:pPr>
    </w:p>
    <w:p w:rsidR="009F57B7" w:rsidRPr="00865973" w:rsidRDefault="009F57B7" w:rsidP="009F57B7">
      <w:pPr>
        <w:jc w:val="center"/>
        <w:rPr>
          <w:color w:val="000000"/>
        </w:rPr>
      </w:pPr>
      <w:r w:rsidRPr="00865973">
        <w:rPr>
          <w:rFonts w:hint="eastAsia"/>
          <w:color w:val="000000"/>
        </w:rPr>
        <w:t>兼業許可・承認に関する手続きについて</w:t>
      </w:r>
    </w:p>
    <w:p w:rsidR="009F57B7" w:rsidRPr="00865973" w:rsidRDefault="009F57B7" w:rsidP="009F57B7">
      <w:pPr>
        <w:jc w:val="center"/>
        <w:rPr>
          <w:color w:val="000000"/>
        </w:rPr>
      </w:pPr>
    </w:p>
    <w:p w:rsidR="009F57B7" w:rsidRPr="00865973" w:rsidRDefault="00C543FA" w:rsidP="009F57B7">
      <w:pPr>
        <w:ind w:firstLineChars="100" w:firstLine="220"/>
        <w:rPr>
          <w:color w:val="000000"/>
        </w:rPr>
      </w:pPr>
      <w:r>
        <w:rPr>
          <w:rFonts w:hint="eastAsia"/>
          <w:color w:val="000000"/>
        </w:rPr>
        <w:t>標記のことについて、</w:t>
      </w:r>
      <w:r w:rsidR="009F57B7" w:rsidRPr="00865973">
        <w:rPr>
          <w:rFonts w:hint="eastAsia"/>
          <w:color w:val="000000"/>
        </w:rPr>
        <w:t>兼業（国</w:t>
      </w:r>
      <w:r w:rsidR="007E4884" w:rsidRPr="00865973">
        <w:rPr>
          <w:rFonts w:hint="eastAsia"/>
          <w:color w:val="000000"/>
        </w:rPr>
        <w:t>・</w:t>
      </w:r>
      <w:r w:rsidR="009F57B7" w:rsidRPr="00865973">
        <w:rPr>
          <w:rFonts w:hint="eastAsia"/>
          <w:color w:val="000000"/>
        </w:rPr>
        <w:t>地方公共団体</w:t>
      </w:r>
      <w:r w:rsidR="007E4884" w:rsidRPr="00865973">
        <w:rPr>
          <w:rFonts w:hint="eastAsia"/>
          <w:color w:val="000000"/>
        </w:rPr>
        <w:t>・</w:t>
      </w:r>
      <w:r w:rsidR="009F57B7" w:rsidRPr="00865973">
        <w:rPr>
          <w:rFonts w:hint="eastAsia"/>
          <w:color w:val="000000"/>
        </w:rPr>
        <w:t>法人等の役員</w:t>
      </w:r>
      <w:r w:rsidR="000B538A" w:rsidRPr="00865973">
        <w:rPr>
          <w:rFonts w:hint="eastAsia"/>
          <w:color w:val="000000"/>
        </w:rPr>
        <w:t>、</w:t>
      </w:r>
      <w:r w:rsidR="009F57B7" w:rsidRPr="00865973">
        <w:rPr>
          <w:rFonts w:hint="eastAsia"/>
          <w:color w:val="000000"/>
        </w:rPr>
        <w:t>非常勤医師</w:t>
      </w:r>
      <w:r w:rsidR="007E4884" w:rsidRPr="00865973">
        <w:rPr>
          <w:rFonts w:hint="eastAsia"/>
          <w:color w:val="000000"/>
        </w:rPr>
        <w:t>・</w:t>
      </w:r>
      <w:r w:rsidR="009F57B7" w:rsidRPr="00865973">
        <w:rPr>
          <w:rFonts w:hint="eastAsia"/>
          <w:color w:val="000000"/>
        </w:rPr>
        <w:t>非常勤講師</w:t>
      </w:r>
      <w:r>
        <w:rPr>
          <w:rFonts w:hint="eastAsia"/>
          <w:color w:val="000000"/>
        </w:rPr>
        <w:t xml:space="preserve">　</w:t>
      </w:r>
      <w:r w:rsidR="009F57B7" w:rsidRPr="00865973">
        <w:rPr>
          <w:rFonts w:hint="eastAsia"/>
          <w:color w:val="000000"/>
        </w:rPr>
        <w:t>等）を行う場合は、学長の承認が必要ですので、兼業許可を申請</w:t>
      </w:r>
      <w:r w:rsidR="007110DA" w:rsidRPr="00865973">
        <w:rPr>
          <w:rFonts w:hint="eastAsia"/>
          <w:color w:val="000000"/>
        </w:rPr>
        <w:t>する場合は、</w:t>
      </w:r>
      <w:r w:rsidR="00692BB0">
        <w:rPr>
          <w:rFonts w:hint="eastAsia"/>
          <w:color w:val="000000"/>
        </w:rPr>
        <w:t>別紙のとおり</w:t>
      </w:r>
      <w:r w:rsidR="007110DA" w:rsidRPr="00865973">
        <w:rPr>
          <w:rFonts w:hint="eastAsia"/>
          <w:color w:val="000000"/>
        </w:rPr>
        <w:t>、遺漏のないよう</w:t>
      </w:r>
      <w:r w:rsidR="00542724" w:rsidRPr="00865973">
        <w:rPr>
          <w:rFonts w:hint="eastAsia"/>
          <w:color w:val="000000"/>
        </w:rPr>
        <w:t>貴所属職員に周知願います</w:t>
      </w:r>
      <w:r w:rsidR="009F57B7" w:rsidRPr="00865973">
        <w:rPr>
          <w:rFonts w:hint="eastAsia"/>
          <w:color w:val="000000"/>
        </w:rPr>
        <w:t>。</w:t>
      </w:r>
    </w:p>
    <w:p w:rsidR="00692BB0" w:rsidRDefault="00E92B4B" w:rsidP="00A12D63">
      <w:pPr>
        <w:ind w:firstLineChars="100" w:firstLine="220"/>
        <w:rPr>
          <w:color w:val="000000"/>
        </w:rPr>
      </w:pPr>
      <w:r w:rsidRPr="0093560B">
        <w:rPr>
          <w:rFonts w:hint="eastAsia"/>
        </w:rPr>
        <w:t>なお、</w:t>
      </w:r>
      <w:r w:rsidR="00BD24A0">
        <w:rPr>
          <w:rFonts w:hint="eastAsia"/>
          <w:color w:val="000000"/>
        </w:rPr>
        <w:t>兼業にあたっては、国立大学法人佐賀大学職員兼業規程</w:t>
      </w:r>
      <w:r w:rsidR="00692BB0">
        <w:rPr>
          <w:rFonts w:hint="eastAsia"/>
          <w:color w:val="000000"/>
        </w:rPr>
        <w:t>を遵守し、本務の遂行に支障が生じることがないよう、</w:t>
      </w:r>
      <w:r w:rsidR="009839DD">
        <w:rPr>
          <w:rFonts w:hint="eastAsia"/>
          <w:color w:val="000000"/>
        </w:rPr>
        <w:t>別紙の</w:t>
      </w:r>
      <w:r w:rsidR="00692BB0">
        <w:rPr>
          <w:rFonts w:hint="eastAsia"/>
          <w:color w:val="000000"/>
        </w:rPr>
        <w:t>内容を熟知したうえで、</w:t>
      </w:r>
      <w:r w:rsidRPr="00865973">
        <w:rPr>
          <w:rFonts w:hint="eastAsia"/>
          <w:color w:val="000000"/>
        </w:rPr>
        <w:t>兼業件数等の管理に</w:t>
      </w:r>
      <w:r w:rsidR="00111BA2" w:rsidRPr="00865973">
        <w:rPr>
          <w:rFonts w:hint="eastAsia"/>
          <w:color w:val="000000"/>
        </w:rPr>
        <w:t>ご</w:t>
      </w:r>
      <w:r w:rsidRPr="00865973">
        <w:rPr>
          <w:rFonts w:hint="eastAsia"/>
          <w:color w:val="000000"/>
        </w:rPr>
        <w:t>留意願います。</w:t>
      </w:r>
    </w:p>
    <w:p w:rsidR="00DC5374" w:rsidRPr="00865973" w:rsidRDefault="00692BB0" w:rsidP="00A12D63">
      <w:pPr>
        <w:ind w:firstLineChars="100" w:firstLine="220"/>
        <w:rPr>
          <w:color w:val="000000"/>
        </w:rPr>
      </w:pPr>
      <w:r>
        <w:rPr>
          <w:rFonts w:hint="eastAsia"/>
          <w:color w:val="000000"/>
        </w:rPr>
        <w:t>また、</w:t>
      </w:r>
      <w:r w:rsidR="00AE3A71" w:rsidRPr="00865973">
        <w:rPr>
          <w:rFonts w:hint="eastAsia"/>
          <w:color w:val="000000"/>
        </w:rPr>
        <w:t>本学以外での兼業も労働基準法上</w:t>
      </w:r>
      <w:r>
        <w:rPr>
          <w:rFonts w:hint="eastAsia"/>
          <w:color w:val="000000"/>
        </w:rPr>
        <w:t>の</w:t>
      </w:r>
      <w:r w:rsidR="00AE3A71" w:rsidRPr="00865973">
        <w:rPr>
          <w:rFonts w:hint="eastAsia"/>
          <w:color w:val="000000"/>
        </w:rPr>
        <w:t>労働時間とみなされ</w:t>
      </w:r>
      <w:r w:rsidR="004F1711">
        <w:rPr>
          <w:rFonts w:hint="eastAsia"/>
          <w:color w:val="000000"/>
        </w:rPr>
        <w:t>る為</w:t>
      </w:r>
      <w:r w:rsidR="00AE3A71" w:rsidRPr="00865973">
        <w:rPr>
          <w:rFonts w:hint="eastAsia"/>
          <w:color w:val="000000"/>
        </w:rPr>
        <w:t>、過重な労働とならないようご注意ください。</w:t>
      </w:r>
    </w:p>
    <w:p w:rsidR="004F1711" w:rsidRDefault="004F1711" w:rsidP="00AE3A71">
      <w:pPr>
        <w:rPr>
          <w:color w:val="000000"/>
        </w:rPr>
      </w:pPr>
    </w:p>
    <w:p w:rsidR="0093560B" w:rsidRDefault="0093560B" w:rsidP="00AE3A71">
      <w:pPr>
        <w:rPr>
          <w:color w:val="000000"/>
        </w:rPr>
      </w:pPr>
    </w:p>
    <w:p w:rsidR="00384186" w:rsidRDefault="00384186" w:rsidP="00AE3A71">
      <w:pPr>
        <w:rPr>
          <w:color w:val="000000"/>
        </w:rPr>
      </w:pPr>
      <w:r>
        <w:rPr>
          <w:rFonts w:hint="eastAsia"/>
          <w:color w:val="000000"/>
        </w:rPr>
        <w:t>【添付資料】</w:t>
      </w:r>
    </w:p>
    <w:p w:rsidR="00384186" w:rsidRDefault="00384186" w:rsidP="00AE3A71">
      <w:pPr>
        <w:rPr>
          <w:color w:val="000000"/>
        </w:rPr>
      </w:pPr>
      <w:r>
        <w:rPr>
          <w:rFonts w:hint="eastAsia"/>
          <w:color w:val="000000"/>
        </w:rPr>
        <w:t xml:space="preserve">　　　別添資料１：教職員用</w:t>
      </w:r>
    </w:p>
    <w:p w:rsidR="00384186" w:rsidRPr="00865973" w:rsidRDefault="00384186" w:rsidP="00AE3A71">
      <w:pPr>
        <w:rPr>
          <w:color w:val="000000"/>
        </w:rPr>
      </w:pPr>
      <w:r>
        <w:rPr>
          <w:rFonts w:hint="eastAsia"/>
          <w:color w:val="000000"/>
        </w:rPr>
        <w:t xml:space="preserve">　　　別添資料２：医員用</w:t>
      </w:r>
    </w:p>
    <w:p w:rsidR="00692BB0" w:rsidRPr="00384186" w:rsidRDefault="00692BB0" w:rsidP="00AE3A71">
      <w:pPr>
        <w:rPr>
          <w:b/>
          <w:color w:val="000000"/>
        </w:rPr>
      </w:pPr>
      <w:r>
        <w:rPr>
          <w:color w:val="000000"/>
        </w:rPr>
        <w:br w:type="page"/>
      </w:r>
      <w:r w:rsidRPr="00384186">
        <w:rPr>
          <w:rFonts w:hint="eastAsia"/>
          <w:b/>
          <w:color w:val="000000"/>
        </w:rPr>
        <w:lastRenderedPageBreak/>
        <w:t>（</w:t>
      </w:r>
      <w:r w:rsidR="00C543FA" w:rsidRPr="00384186">
        <w:rPr>
          <w:rFonts w:hint="eastAsia"/>
          <w:b/>
          <w:color w:val="000000"/>
        </w:rPr>
        <w:t>別添資料</w:t>
      </w:r>
      <w:r w:rsidR="00384186" w:rsidRPr="00384186">
        <w:rPr>
          <w:rFonts w:hint="eastAsia"/>
          <w:b/>
          <w:color w:val="000000"/>
        </w:rPr>
        <w:t>１：</w:t>
      </w:r>
      <w:r w:rsidR="00384186">
        <w:rPr>
          <w:rFonts w:hint="eastAsia"/>
          <w:b/>
          <w:color w:val="000000"/>
        </w:rPr>
        <w:t>教職員</w:t>
      </w:r>
      <w:r w:rsidR="00384186" w:rsidRPr="00384186">
        <w:rPr>
          <w:rFonts w:hint="eastAsia"/>
          <w:b/>
          <w:color w:val="000000"/>
        </w:rPr>
        <w:t>用</w:t>
      </w:r>
      <w:r w:rsidRPr="00384186">
        <w:rPr>
          <w:rFonts w:hint="eastAsia"/>
          <w:b/>
          <w:color w:val="000000"/>
        </w:rPr>
        <w:t>）</w:t>
      </w:r>
    </w:p>
    <w:p w:rsidR="00692BB0" w:rsidRDefault="00692BB0" w:rsidP="00AE3A71">
      <w:pPr>
        <w:rPr>
          <w:color w:val="000000"/>
        </w:rPr>
      </w:pPr>
    </w:p>
    <w:p w:rsidR="008353F9" w:rsidRPr="00116840" w:rsidRDefault="008353F9" w:rsidP="00AE3A71">
      <w:pPr>
        <w:rPr>
          <w:b/>
          <w:color w:val="FFFFFF"/>
          <w:shd w:val="clear" w:color="auto" w:fill="000000"/>
        </w:rPr>
      </w:pPr>
      <w:r w:rsidRPr="00116840">
        <w:rPr>
          <w:rFonts w:hint="eastAsia"/>
          <w:b/>
          <w:color w:val="FFFFFF"/>
          <w:shd w:val="clear" w:color="auto" w:fill="000000"/>
        </w:rPr>
        <w:t xml:space="preserve">１．兼業の条件について　　　　　　　　　　　　　　　　　　　　　　　　　　　</w:t>
      </w:r>
      <w:r w:rsidR="00BE0483" w:rsidRPr="00116840">
        <w:rPr>
          <w:rFonts w:hint="eastAsia"/>
          <w:b/>
          <w:color w:val="FFFFFF"/>
          <w:shd w:val="clear" w:color="auto" w:fill="000000"/>
        </w:rPr>
        <w:t xml:space="preserve">　</w:t>
      </w:r>
    </w:p>
    <w:p w:rsidR="008353F9" w:rsidRDefault="008353F9" w:rsidP="00AE3A71">
      <w:pPr>
        <w:rPr>
          <w:color w:val="000000"/>
        </w:rPr>
      </w:pPr>
    </w:p>
    <w:p w:rsidR="00600AC5" w:rsidRDefault="008353F9" w:rsidP="00AE3A71">
      <w:pPr>
        <w:rPr>
          <w:color w:val="000000"/>
        </w:rPr>
      </w:pPr>
      <w:r>
        <w:rPr>
          <w:rFonts w:hint="eastAsia"/>
          <w:color w:val="000000"/>
        </w:rPr>
        <w:t xml:space="preserve">　原則として</w:t>
      </w:r>
      <w:r w:rsidR="005B6F17">
        <w:rPr>
          <w:rFonts w:hint="eastAsia"/>
          <w:color w:val="000000"/>
        </w:rPr>
        <w:t>、申請者毎の労働条件に基づき、以下の</w:t>
      </w:r>
      <w:r>
        <w:rPr>
          <w:rFonts w:hint="eastAsia"/>
          <w:color w:val="000000"/>
        </w:rPr>
        <w:t>取扱いとする。</w:t>
      </w:r>
    </w:p>
    <w:p w:rsidR="00600AC5" w:rsidRDefault="004E690E" w:rsidP="00AE3A71">
      <w:pPr>
        <w:rPr>
          <w:color w:val="000000"/>
        </w:rPr>
      </w:pPr>
      <w:r w:rsidRPr="0093560B">
        <w:rPr>
          <w:rFonts w:hint="eastAsia"/>
          <w:color w:val="FF0000"/>
        </w:rPr>
        <w:t xml:space="preserve">　</w:t>
      </w:r>
    </w:p>
    <w:p w:rsidR="008353F9" w:rsidRDefault="008353F9" w:rsidP="008353F9">
      <w:pPr>
        <w:spacing w:line="360" w:lineRule="auto"/>
        <w:rPr>
          <w:color w:val="000000"/>
        </w:rPr>
      </w:pPr>
      <w:r>
        <w:rPr>
          <w:rFonts w:hint="eastAsia"/>
          <w:color w:val="000000"/>
        </w:rPr>
        <w:t xml:space="preserve">　</w:t>
      </w:r>
      <w:r w:rsidR="005B6F17">
        <w:rPr>
          <w:rFonts w:hint="eastAsia"/>
          <w:color w:val="000000"/>
        </w:rPr>
        <w:t>★</w:t>
      </w:r>
      <w:r>
        <w:rPr>
          <w:rFonts w:hint="eastAsia"/>
          <w:color w:val="000000"/>
        </w:rPr>
        <w:t>共通事項</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7681"/>
      </w:tblGrid>
      <w:tr w:rsidR="008353F9" w:rsidRPr="00116840" w:rsidTr="00116840">
        <w:tc>
          <w:tcPr>
            <w:tcW w:w="567" w:type="dxa"/>
            <w:shd w:val="clear" w:color="auto" w:fill="E7E6E6"/>
            <w:vAlign w:val="center"/>
          </w:tcPr>
          <w:p w:rsidR="008353F9" w:rsidRPr="00116840" w:rsidRDefault="008353F9" w:rsidP="00116840">
            <w:pPr>
              <w:jc w:val="center"/>
              <w:rPr>
                <w:color w:val="000000"/>
              </w:rPr>
            </w:pPr>
            <w:r w:rsidRPr="00116840">
              <w:rPr>
                <w:rFonts w:hint="eastAsia"/>
                <w:color w:val="000000"/>
              </w:rPr>
              <w:t>１</w:t>
            </w:r>
          </w:p>
        </w:tc>
        <w:tc>
          <w:tcPr>
            <w:tcW w:w="7885" w:type="dxa"/>
            <w:shd w:val="clear" w:color="auto" w:fill="auto"/>
            <w:vAlign w:val="center"/>
          </w:tcPr>
          <w:p w:rsidR="008353F9" w:rsidRPr="002C7821" w:rsidRDefault="008353F9" w:rsidP="00116840">
            <w:r w:rsidRPr="00116840">
              <w:rPr>
                <w:rFonts w:hint="eastAsia"/>
                <w:color w:val="000000"/>
              </w:rPr>
              <w:t>定期的な兼業は、規程に基づき週８時間以内とすること</w:t>
            </w:r>
            <w:r w:rsidR="00B16A49" w:rsidRPr="00B16A49">
              <w:rPr>
                <w:rFonts w:hint="eastAsia"/>
                <w:color w:val="000000"/>
              </w:rPr>
              <w:t>（</w:t>
            </w:r>
            <w:r w:rsidR="000464D2" w:rsidRPr="002C7821">
              <w:rPr>
                <w:rFonts w:hint="eastAsia"/>
              </w:rPr>
              <w:t>兼業先との</w:t>
            </w:r>
            <w:r w:rsidR="0093560B" w:rsidRPr="002C7821">
              <w:rPr>
                <w:rFonts w:hint="eastAsia"/>
              </w:rPr>
              <w:t>移動時間、</w:t>
            </w:r>
            <w:r w:rsidR="00B16A49" w:rsidRPr="002C7821">
              <w:rPr>
                <w:rFonts w:hint="eastAsia"/>
              </w:rPr>
              <w:t>土・日・</w:t>
            </w:r>
            <w:r w:rsidR="004C7430" w:rsidRPr="002C7821">
              <w:rPr>
                <w:rFonts w:hint="eastAsia"/>
              </w:rPr>
              <w:t>祝</w:t>
            </w:r>
            <w:r w:rsidR="00B16A49" w:rsidRPr="002C7821">
              <w:rPr>
                <w:rFonts w:hint="eastAsia"/>
              </w:rPr>
              <w:t>日</w:t>
            </w:r>
            <w:r w:rsidR="007121F3" w:rsidRPr="002C7821">
              <w:rPr>
                <w:rFonts w:hint="eastAsia"/>
              </w:rPr>
              <w:t>及び</w:t>
            </w:r>
            <w:r w:rsidR="00B16A49" w:rsidRPr="002C7821">
              <w:rPr>
                <w:rFonts w:hint="eastAsia"/>
              </w:rPr>
              <w:t>平日の勤務時間外を除く）</w:t>
            </w:r>
            <w:r w:rsidRPr="002C7821">
              <w:rPr>
                <w:rFonts w:hint="eastAsia"/>
              </w:rPr>
              <w:t>。</w:t>
            </w:r>
          </w:p>
          <w:p w:rsidR="008353F9" w:rsidRPr="00116840" w:rsidRDefault="008353F9" w:rsidP="00116840">
            <w:pPr>
              <w:rPr>
                <w:color w:val="000000"/>
              </w:rPr>
            </w:pPr>
            <w:r w:rsidRPr="00116840">
              <w:rPr>
                <w:rFonts w:hint="eastAsia"/>
                <w:color w:val="000000"/>
              </w:rPr>
              <w:t>ただし、診療所等からの緊急支援要請があった場合はこの限りではない。</w:t>
            </w:r>
          </w:p>
        </w:tc>
      </w:tr>
      <w:tr w:rsidR="008353F9" w:rsidRPr="00A46B27" w:rsidTr="00116840">
        <w:tc>
          <w:tcPr>
            <w:tcW w:w="567" w:type="dxa"/>
            <w:shd w:val="clear" w:color="auto" w:fill="E7E6E6"/>
            <w:vAlign w:val="center"/>
          </w:tcPr>
          <w:p w:rsidR="008353F9" w:rsidRPr="00A46B27" w:rsidRDefault="008353F9" w:rsidP="00116840">
            <w:pPr>
              <w:jc w:val="center"/>
              <w:rPr>
                <w:color w:val="000000"/>
              </w:rPr>
            </w:pPr>
            <w:r w:rsidRPr="00A46B27">
              <w:rPr>
                <w:rFonts w:hint="eastAsia"/>
                <w:color w:val="000000"/>
              </w:rPr>
              <w:t>２</w:t>
            </w:r>
          </w:p>
        </w:tc>
        <w:tc>
          <w:tcPr>
            <w:tcW w:w="7885" w:type="dxa"/>
            <w:shd w:val="clear" w:color="auto" w:fill="auto"/>
            <w:vAlign w:val="center"/>
          </w:tcPr>
          <w:p w:rsidR="008353F9" w:rsidRPr="00A46B27" w:rsidRDefault="008353F9" w:rsidP="00116840">
            <w:pPr>
              <w:rPr>
                <w:color w:val="000000"/>
              </w:rPr>
            </w:pPr>
            <w:r w:rsidRPr="00A46B27">
              <w:rPr>
                <w:rFonts w:hint="eastAsia"/>
                <w:color w:val="000000"/>
              </w:rPr>
              <w:t>１年</w:t>
            </w:r>
            <w:r w:rsidR="009110FE" w:rsidRPr="00A46B27">
              <w:rPr>
                <w:rFonts w:hint="eastAsia"/>
                <w:color w:val="000000"/>
              </w:rPr>
              <w:t>度</w:t>
            </w:r>
            <w:r w:rsidRPr="00A46B27">
              <w:rPr>
                <w:rFonts w:hint="eastAsia"/>
                <w:color w:val="000000"/>
              </w:rPr>
              <w:t>当たりの兼業報酬は、原則、「教授</w:t>
            </w:r>
            <w:r w:rsidR="005D51FC" w:rsidRPr="00A46B27">
              <w:rPr>
                <w:rFonts w:hint="eastAsia"/>
                <w:color w:val="000000"/>
              </w:rPr>
              <w:t>10</w:t>
            </w:r>
            <w:r w:rsidRPr="00A46B27">
              <w:rPr>
                <w:rFonts w:hint="eastAsia"/>
                <w:color w:val="000000"/>
              </w:rPr>
              <w:t>00</w:t>
            </w:r>
            <w:r w:rsidRPr="00A46B27">
              <w:rPr>
                <w:rFonts w:hint="eastAsia"/>
                <w:color w:val="000000"/>
              </w:rPr>
              <w:t>万円」、「准教授</w:t>
            </w:r>
            <w:r w:rsidR="005D51FC" w:rsidRPr="00A46B27">
              <w:rPr>
                <w:rFonts w:hint="eastAsia"/>
                <w:color w:val="000000"/>
              </w:rPr>
              <w:t>9</w:t>
            </w:r>
            <w:r w:rsidRPr="00A46B27">
              <w:rPr>
                <w:rFonts w:hint="eastAsia"/>
                <w:color w:val="000000"/>
              </w:rPr>
              <w:t>00</w:t>
            </w:r>
            <w:r w:rsidRPr="00A46B27">
              <w:rPr>
                <w:rFonts w:hint="eastAsia"/>
                <w:color w:val="000000"/>
              </w:rPr>
              <w:t>万円」、「講師</w:t>
            </w:r>
            <w:r w:rsidR="005D51FC" w:rsidRPr="00A46B27">
              <w:rPr>
                <w:rFonts w:hint="eastAsia"/>
                <w:color w:val="000000"/>
              </w:rPr>
              <w:t>8</w:t>
            </w:r>
            <w:r w:rsidRPr="00A46B27">
              <w:rPr>
                <w:rFonts w:hint="eastAsia"/>
                <w:color w:val="000000"/>
              </w:rPr>
              <w:t>00</w:t>
            </w:r>
            <w:r w:rsidRPr="00A46B27">
              <w:rPr>
                <w:rFonts w:hint="eastAsia"/>
                <w:color w:val="000000"/>
              </w:rPr>
              <w:t>万円」、「助教</w:t>
            </w:r>
            <w:r w:rsidR="005D51FC" w:rsidRPr="00A46B27">
              <w:rPr>
                <w:rFonts w:hint="eastAsia"/>
                <w:color w:val="000000"/>
              </w:rPr>
              <w:t>7</w:t>
            </w:r>
            <w:r w:rsidRPr="00A46B27">
              <w:rPr>
                <w:rFonts w:hint="eastAsia"/>
                <w:color w:val="000000"/>
              </w:rPr>
              <w:t>00</w:t>
            </w:r>
            <w:r w:rsidRPr="00A46B27">
              <w:rPr>
                <w:rFonts w:hint="eastAsia"/>
                <w:color w:val="000000"/>
              </w:rPr>
              <w:t>万円」を超えない範囲を基準とする。</w:t>
            </w:r>
          </w:p>
        </w:tc>
      </w:tr>
      <w:tr w:rsidR="008353F9" w:rsidRPr="00A46B27" w:rsidTr="00C543FA">
        <w:trPr>
          <w:trHeight w:val="658"/>
        </w:trPr>
        <w:tc>
          <w:tcPr>
            <w:tcW w:w="567" w:type="dxa"/>
            <w:shd w:val="clear" w:color="auto" w:fill="E7E6E6"/>
            <w:vAlign w:val="center"/>
          </w:tcPr>
          <w:p w:rsidR="008353F9" w:rsidRPr="00A46B27" w:rsidRDefault="008353F9" w:rsidP="00116840">
            <w:pPr>
              <w:jc w:val="center"/>
              <w:rPr>
                <w:color w:val="000000"/>
              </w:rPr>
            </w:pPr>
            <w:r w:rsidRPr="00A46B27">
              <w:rPr>
                <w:rFonts w:hint="eastAsia"/>
                <w:color w:val="000000"/>
              </w:rPr>
              <w:t>３</w:t>
            </w:r>
          </w:p>
        </w:tc>
        <w:tc>
          <w:tcPr>
            <w:tcW w:w="7885" w:type="dxa"/>
            <w:shd w:val="clear" w:color="auto" w:fill="auto"/>
            <w:vAlign w:val="center"/>
          </w:tcPr>
          <w:p w:rsidR="007A3487" w:rsidRPr="00A46B27" w:rsidRDefault="00C543FA" w:rsidP="00F2657C">
            <w:pPr>
              <w:rPr>
                <w:color w:val="000000"/>
              </w:rPr>
            </w:pPr>
            <w:r w:rsidRPr="00A46B27">
              <w:rPr>
                <w:rFonts w:hint="eastAsia"/>
              </w:rPr>
              <w:t>兼業</w:t>
            </w:r>
            <w:r w:rsidR="007121F3" w:rsidRPr="00A46B27">
              <w:rPr>
                <w:rFonts w:hint="eastAsia"/>
              </w:rPr>
              <w:t>先</w:t>
            </w:r>
            <w:r w:rsidRPr="00A46B27">
              <w:rPr>
                <w:rFonts w:hint="eastAsia"/>
              </w:rPr>
              <w:t>は</w:t>
            </w:r>
            <w:r w:rsidR="008353F9" w:rsidRPr="00A46B27">
              <w:rPr>
                <w:rFonts w:hint="eastAsia"/>
              </w:rPr>
              <w:t>原則として佐賀県内</w:t>
            </w:r>
            <w:r w:rsidRPr="00A46B27">
              <w:rPr>
                <w:rFonts w:hint="eastAsia"/>
              </w:rPr>
              <w:t>の医療機関</w:t>
            </w:r>
            <w:r w:rsidR="008353F9" w:rsidRPr="00A46B27">
              <w:rPr>
                <w:rFonts w:hint="eastAsia"/>
              </w:rPr>
              <w:t>とする。</w:t>
            </w:r>
            <w:bookmarkStart w:id="1" w:name="_Hlk154581989"/>
            <w:r w:rsidRPr="00A46B27">
              <w:rPr>
                <w:rFonts w:hint="eastAsia"/>
              </w:rPr>
              <w:t>ただし、佐賀県外の場合は移動時間が長時間とならないよう配</w:t>
            </w:r>
            <w:r w:rsidRPr="002C7821">
              <w:rPr>
                <w:rFonts w:hint="eastAsia"/>
              </w:rPr>
              <w:t>慮</w:t>
            </w:r>
            <w:r w:rsidR="000464D2" w:rsidRPr="002C7821">
              <w:rPr>
                <w:rFonts w:hint="eastAsia"/>
              </w:rPr>
              <w:t>し、</w:t>
            </w:r>
            <w:r w:rsidR="00636823" w:rsidRPr="002C7821">
              <w:rPr>
                <w:rFonts w:hint="eastAsia"/>
              </w:rPr>
              <w:t>長時間の移動を伴う場合は、</w:t>
            </w:r>
            <w:r w:rsidR="000464D2" w:rsidRPr="002C7821">
              <w:rPr>
                <w:rFonts w:hint="eastAsia"/>
              </w:rPr>
              <w:t>十分な休息時間を確保</w:t>
            </w:r>
            <w:r w:rsidRPr="002C7821">
              <w:rPr>
                <w:rFonts w:hint="eastAsia"/>
              </w:rPr>
              <w:t>すること。</w:t>
            </w:r>
            <w:bookmarkEnd w:id="1"/>
          </w:p>
        </w:tc>
      </w:tr>
    </w:tbl>
    <w:p w:rsidR="008353F9" w:rsidRPr="00A46B27" w:rsidRDefault="008353F9" w:rsidP="00AE3A71">
      <w:pPr>
        <w:rPr>
          <w:color w:val="000000"/>
        </w:rPr>
      </w:pPr>
    </w:p>
    <w:p w:rsidR="008353F9" w:rsidRPr="00A46B27" w:rsidRDefault="00692BB0" w:rsidP="008353F9">
      <w:pPr>
        <w:spacing w:line="360" w:lineRule="auto"/>
      </w:pPr>
      <w:r w:rsidRPr="00A46B27">
        <w:rPr>
          <w:rFonts w:hint="eastAsia"/>
          <w:color w:val="000000"/>
        </w:rPr>
        <w:t xml:space="preserve">　■</w:t>
      </w:r>
      <w:r w:rsidR="005B6F17" w:rsidRPr="00A46B27">
        <w:rPr>
          <w:rFonts w:hint="eastAsia"/>
          <w:color w:val="000000"/>
        </w:rPr>
        <w:t>追加事項</w:t>
      </w:r>
      <w:r w:rsidR="005B6F17" w:rsidRPr="00A46B27">
        <w:rPr>
          <w:rFonts w:hint="eastAsia"/>
          <w:color w:val="000000"/>
        </w:rPr>
        <w:t>A</w:t>
      </w:r>
      <w:r w:rsidR="005B6F17" w:rsidRPr="00A46B27">
        <w:rPr>
          <w:rFonts w:hint="eastAsia"/>
        </w:rPr>
        <w:t>（</w:t>
      </w:r>
      <w:r w:rsidR="008353F9" w:rsidRPr="00A46B27">
        <w:rPr>
          <w:rFonts w:hint="eastAsia"/>
          <w:u w:val="single"/>
        </w:rPr>
        <w:t>変形労働制</w:t>
      </w:r>
      <w:r w:rsidR="00345DA7" w:rsidRPr="00A46B27">
        <w:rPr>
          <w:rFonts w:hint="eastAsia"/>
          <w:u w:val="single"/>
        </w:rPr>
        <w:t>適用教員</w:t>
      </w:r>
      <w:r w:rsidR="00384186" w:rsidRPr="00A46B27">
        <w:rPr>
          <w:rFonts w:hint="eastAsia"/>
          <w:u w:val="single"/>
        </w:rPr>
        <w:t>及び医員</w:t>
      </w:r>
      <w:r w:rsidR="008353F9" w:rsidRPr="00A46B27">
        <w:rPr>
          <w:rFonts w:hint="eastAsia"/>
          <w:u w:val="single"/>
        </w:rPr>
        <w:t>の場合</w:t>
      </w:r>
      <w:r w:rsidR="005B6F17" w:rsidRPr="00A46B27">
        <w:rPr>
          <w:rFonts w:hint="eastAsia"/>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7681"/>
      </w:tblGrid>
      <w:tr w:rsidR="00692BB0" w:rsidRPr="00116840" w:rsidTr="00C238B1">
        <w:trPr>
          <w:trHeight w:val="754"/>
        </w:trPr>
        <w:tc>
          <w:tcPr>
            <w:tcW w:w="563" w:type="dxa"/>
            <w:shd w:val="clear" w:color="auto" w:fill="E7E6E6"/>
            <w:vAlign w:val="center"/>
          </w:tcPr>
          <w:p w:rsidR="00692BB0" w:rsidRPr="00A46B27" w:rsidRDefault="008353F9" w:rsidP="00116840">
            <w:pPr>
              <w:jc w:val="center"/>
              <w:rPr>
                <w:color w:val="000000"/>
              </w:rPr>
            </w:pPr>
            <w:r w:rsidRPr="00A46B27">
              <w:rPr>
                <w:rFonts w:hint="eastAsia"/>
                <w:color w:val="000000"/>
              </w:rPr>
              <w:t>４</w:t>
            </w:r>
          </w:p>
        </w:tc>
        <w:tc>
          <w:tcPr>
            <w:tcW w:w="7681" w:type="dxa"/>
            <w:shd w:val="clear" w:color="auto" w:fill="auto"/>
            <w:vAlign w:val="center"/>
          </w:tcPr>
          <w:p w:rsidR="00C543FA" w:rsidRPr="00A46B27" w:rsidRDefault="00C238B1" w:rsidP="00C543FA">
            <w:pPr>
              <w:rPr>
                <w:color w:val="000000"/>
              </w:rPr>
            </w:pPr>
            <w:r w:rsidRPr="00A46B27">
              <w:rPr>
                <w:rFonts w:hint="eastAsia"/>
                <w:color w:val="000000"/>
              </w:rPr>
              <w:t>勤務割り振りにより</w:t>
            </w:r>
            <w:r w:rsidR="0022134A" w:rsidRPr="00A46B27">
              <w:rPr>
                <w:rFonts w:hint="eastAsia"/>
                <w:color w:val="000000"/>
              </w:rPr>
              <w:t>終日</w:t>
            </w:r>
            <w:r w:rsidR="00C543FA" w:rsidRPr="00A46B27">
              <w:rPr>
                <w:rFonts w:hint="eastAsia"/>
                <w:color w:val="000000"/>
              </w:rPr>
              <w:t>兼業日</w:t>
            </w:r>
            <w:r w:rsidR="0022134A" w:rsidRPr="00A46B27">
              <w:rPr>
                <w:rFonts w:hint="eastAsia"/>
                <w:color w:val="000000"/>
              </w:rPr>
              <w:t>を設け</w:t>
            </w:r>
            <w:r w:rsidR="00F2657C" w:rsidRPr="00A46B27">
              <w:rPr>
                <w:rFonts w:hint="eastAsia"/>
                <w:color w:val="000000"/>
              </w:rPr>
              <w:t>る</w:t>
            </w:r>
            <w:r w:rsidR="0022134A" w:rsidRPr="00A46B27">
              <w:rPr>
                <w:rFonts w:hint="eastAsia"/>
                <w:color w:val="000000"/>
              </w:rPr>
              <w:t>ことも可とする</w:t>
            </w:r>
            <w:r w:rsidR="00C543FA" w:rsidRPr="00A46B27">
              <w:rPr>
                <w:rFonts w:hint="eastAsia"/>
                <w:color w:val="000000"/>
              </w:rPr>
              <w:t>。</w:t>
            </w:r>
          </w:p>
          <w:p w:rsidR="00600AC5" w:rsidRPr="00116840" w:rsidRDefault="00C543FA" w:rsidP="00C543FA">
            <w:pPr>
              <w:rPr>
                <w:color w:val="000000"/>
              </w:rPr>
            </w:pPr>
            <w:r w:rsidRPr="00A46B27">
              <w:rPr>
                <w:rFonts w:hint="eastAsia"/>
                <w:color w:val="000000"/>
              </w:rPr>
              <w:t>ただし、</w:t>
            </w:r>
            <w:r w:rsidR="0022134A" w:rsidRPr="00A46B27">
              <w:rPr>
                <w:rFonts w:hint="eastAsia"/>
                <w:color w:val="000000"/>
              </w:rPr>
              <w:t>その場合も、</w:t>
            </w:r>
            <w:r w:rsidR="00627FBD" w:rsidRPr="00A46B27">
              <w:rPr>
                <w:rFonts w:hint="eastAsia"/>
                <w:color w:val="000000"/>
              </w:rPr>
              <w:t>１月</w:t>
            </w:r>
            <w:r w:rsidR="00C238B1" w:rsidRPr="00A46B27">
              <w:rPr>
                <w:rFonts w:hint="eastAsia"/>
                <w:color w:val="000000"/>
              </w:rPr>
              <w:t>あたりに必要とされる勤務時間</w:t>
            </w:r>
            <w:r w:rsidR="009110FE" w:rsidRPr="00A46B27">
              <w:rPr>
                <w:rFonts w:hint="eastAsia"/>
                <w:color w:val="000000"/>
              </w:rPr>
              <w:t>が</w:t>
            </w:r>
            <w:r w:rsidR="00C238B1" w:rsidRPr="00A46B27">
              <w:rPr>
                <w:rFonts w:hint="eastAsia"/>
                <w:color w:val="000000"/>
              </w:rPr>
              <w:t>確保</w:t>
            </w:r>
            <w:r w:rsidR="009110FE" w:rsidRPr="00A46B27">
              <w:rPr>
                <w:rFonts w:hint="eastAsia"/>
                <w:color w:val="000000"/>
              </w:rPr>
              <w:t>されるよう</w:t>
            </w:r>
            <w:r w:rsidR="00627FBD" w:rsidRPr="00A46B27">
              <w:rPr>
                <w:rFonts w:hint="eastAsia"/>
                <w:color w:val="000000"/>
              </w:rPr>
              <w:t>勤務時間を割り振</w:t>
            </w:r>
            <w:r w:rsidR="0022134A" w:rsidRPr="00A46B27">
              <w:rPr>
                <w:rFonts w:hint="eastAsia"/>
                <w:color w:val="000000"/>
              </w:rPr>
              <w:t>ること</w:t>
            </w:r>
            <w:r w:rsidR="00627FBD" w:rsidRPr="00A46B27">
              <w:rPr>
                <w:rFonts w:hint="eastAsia"/>
                <w:color w:val="000000"/>
              </w:rPr>
              <w:t>。</w:t>
            </w:r>
            <w:r w:rsidR="007E0343" w:rsidRPr="00A46B27">
              <w:rPr>
                <w:rFonts w:hint="eastAsia"/>
                <w:color w:val="000000"/>
              </w:rPr>
              <w:t>なお、時間帯に関わらず、割り振られた勤務時間は超過勤務に当たらないことに留意すること。</w:t>
            </w:r>
          </w:p>
        </w:tc>
      </w:tr>
    </w:tbl>
    <w:p w:rsidR="00692BB0" w:rsidRDefault="00692BB0" w:rsidP="00AE3A71">
      <w:pPr>
        <w:rPr>
          <w:color w:val="000000"/>
        </w:rPr>
      </w:pPr>
    </w:p>
    <w:p w:rsidR="008353F9" w:rsidRPr="00C238B1" w:rsidRDefault="008353F9" w:rsidP="008353F9">
      <w:pPr>
        <w:spacing w:line="360" w:lineRule="auto"/>
      </w:pPr>
      <w:r>
        <w:rPr>
          <w:rFonts w:hint="eastAsia"/>
          <w:color w:val="000000"/>
        </w:rPr>
        <w:t xml:space="preserve">　■</w:t>
      </w:r>
      <w:r w:rsidR="005B6F17">
        <w:rPr>
          <w:rFonts w:hint="eastAsia"/>
          <w:color w:val="000000"/>
        </w:rPr>
        <w:t>追加事項</w:t>
      </w:r>
      <w:r w:rsidR="005B6F17">
        <w:rPr>
          <w:rFonts w:hint="eastAsia"/>
          <w:color w:val="000000"/>
        </w:rPr>
        <w:t>B</w:t>
      </w:r>
      <w:r w:rsidR="005B6F17" w:rsidRPr="00C238B1">
        <w:rPr>
          <w:rFonts w:hint="eastAsia"/>
        </w:rPr>
        <w:t>（</w:t>
      </w:r>
      <w:r w:rsidRPr="00C238B1">
        <w:rPr>
          <w:rFonts w:hint="eastAsia"/>
          <w:u w:val="single"/>
        </w:rPr>
        <w:t>裁量労働制</w:t>
      </w:r>
      <w:r w:rsidR="00345DA7" w:rsidRPr="00C238B1">
        <w:rPr>
          <w:rFonts w:hint="eastAsia"/>
          <w:u w:val="single"/>
        </w:rPr>
        <w:t>適用教員</w:t>
      </w:r>
      <w:r w:rsidRPr="00C238B1">
        <w:rPr>
          <w:rFonts w:hint="eastAsia"/>
          <w:u w:val="single"/>
        </w:rPr>
        <w:t>の場合</w:t>
      </w:r>
      <w:r w:rsidR="005B6F17" w:rsidRPr="00C238B1">
        <w:rPr>
          <w:rFonts w:hint="eastAsia"/>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7681"/>
      </w:tblGrid>
      <w:tr w:rsidR="008353F9" w:rsidRPr="00116840" w:rsidTr="00C238B1">
        <w:trPr>
          <w:trHeight w:val="760"/>
        </w:trPr>
        <w:tc>
          <w:tcPr>
            <w:tcW w:w="563" w:type="dxa"/>
            <w:shd w:val="clear" w:color="auto" w:fill="E7E6E6"/>
            <w:vAlign w:val="center"/>
          </w:tcPr>
          <w:p w:rsidR="008353F9" w:rsidRPr="00116840" w:rsidRDefault="008353F9" w:rsidP="00116840">
            <w:pPr>
              <w:jc w:val="center"/>
              <w:rPr>
                <w:color w:val="000000"/>
              </w:rPr>
            </w:pPr>
            <w:r w:rsidRPr="00116840">
              <w:rPr>
                <w:rFonts w:hint="eastAsia"/>
                <w:color w:val="000000"/>
              </w:rPr>
              <w:t>４</w:t>
            </w:r>
          </w:p>
        </w:tc>
        <w:tc>
          <w:tcPr>
            <w:tcW w:w="7681" w:type="dxa"/>
            <w:shd w:val="clear" w:color="auto" w:fill="auto"/>
            <w:vAlign w:val="center"/>
          </w:tcPr>
          <w:p w:rsidR="007121F3" w:rsidRPr="00116840" w:rsidRDefault="007121F3" w:rsidP="007121F3">
            <w:pPr>
              <w:rPr>
                <w:color w:val="000000"/>
              </w:rPr>
            </w:pPr>
            <w:r w:rsidRPr="00116840">
              <w:rPr>
                <w:rFonts w:hint="eastAsia"/>
                <w:color w:val="000000"/>
              </w:rPr>
              <w:t>兼業日であっても、必ず出勤し</w:t>
            </w:r>
            <w:r>
              <w:rPr>
                <w:rFonts w:hint="eastAsia"/>
                <w:color w:val="000000"/>
              </w:rPr>
              <w:t>て</w:t>
            </w:r>
            <w:r w:rsidRPr="00116840">
              <w:rPr>
                <w:rFonts w:hint="eastAsia"/>
                <w:color w:val="000000"/>
              </w:rPr>
              <w:t>本務を行うこと。</w:t>
            </w:r>
          </w:p>
          <w:p w:rsidR="008353F9" w:rsidRPr="00116840" w:rsidRDefault="00C543FA" w:rsidP="00C543FA">
            <w:pPr>
              <w:rPr>
                <w:color w:val="000000"/>
              </w:rPr>
            </w:pPr>
            <w:r w:rsidRPr="00116840">
              <w:rPr>
                <w:rFonts w:hint="eastAsia"/>
                <w:color w:val="000000"/>
              </w:rPr>
              <w:t>ただし、その本務が</w:t>
            </w:r>
            <w:r w:rsidR="007E0343">
              <w:rPr>
                <w:rFonts w:hint="eastAsia"/>
                <w:color w:val="000000"/>
              </w:rPr>
              <w:t>所定の勤務時間（</w:t>
            </w:r>
            <w:r w:rsidR="007E0343">
              <w:rPr>
                <w:rFonts w:hint="eastAsia"/>
                <w:color w:val="000000"/>
              </w:rPr>
              <w:t>8</w:t>
            </w:r>
            <w:r w:rsidR="007E0343">
              <w:rPr>
                <w:rFonts w:hint="eastAsia"/>
                <w:color w:val="000000"/>
              </w:rPr>
              <w:t>：</w:t>
            </w:r>
            <w:r w:rsidR="007E0343">
              <w:rPr>
                <w:rFonts w:hint="eastAsia"/>
                <w:color w:val="000000"/>
              </w:rPr>
              <w:t>30</w:t>
            </w:r>
            <w:r w:rsidR="007E0343">
              <w:rPr>
                <w:rFonts w:hint="eastAsia"/>
                <w:color w:val="000000"/>
              </w:rPr>
              <w:t>～</w:t>
            </w:r>
            <w:r w:rsidR="007E0343">
              <w:rPr>
                <w:rFonts w:hint="eastAsia"/>
                <w:color w:val="000000"/>
              </w:rPr>
              <w:t>17</w:t>
            </w:r>
            <w:r w:rsidR="007E0343">
              <w:rPr>
                <w:rFonts w:hint="eastAsia"/>
                <w:color w:val="000000"/>
              </w:rPr>
              <w:t>：</w:t>
            </w:r>
            <w:r w:rsidR="007E0343">
              <w:rPr>
                <w:rFonts w:hint="eastAsia"/>
                <w:color w:val="000000"/>
              </w:rPr>
              <w:t>15</w:t>
            </w:r>
            <w:r w:rsidR="007E0343">
              <w:rPr>
                <w:rFonts w:hint="eastAsia"/>
                <w:color w:val="000000"/>
              </w:rPr>
              <w:t>）</w:t>
            </w:r>
            <w:r w:rsidRPr="00116840">
              <w:rPr>
                <w:rFonts w:hint="eastAsia"/>
                <w:color w:val="000000"/>
              </w:rPr>
              <w:t>外となった場合であっても、超過勤務とはしない。</w:t>
            </w:r>
          </w:p>
        </w:tc>
      </w:tr>
    </w:tbl>
    <w:p w:rsidR="00692BB0" w:rsidRDefault="00692BB0" w:rsidP="00AE3A71">
      <w:pPr>
        <w:rPr>
          <w:color w:val="000000"/>
        </w:rPr>
      </w:pPr>
    </w:p>
    <w:p w:rsidR="00692BB0" w:rsidRPr="008353F9" w:rsidRDefault="00692BB0" w:rsidP="00AE3A71">
      <w:pPr>
        <w:rPr>
          <w:color w:val="000000"/>
        </w:rPr>
      </w:pPr>
    </w:p>
    <w:p w:rsidR="00A12D63" w:rsidRPr="00865973" w:rsidRDefault="00692BB0" w:rsidP="008353F9">
      <w:pPr>
        <w:rPr>
          <w:color w:val="000000"/>
        </w:rPr>
      </w:pPr>
      <w:r w:rsidRPr="00692BB0">
        <w:br w:type="page"/>
      </w:r>
    </w:p>
    <w:p w:rsidR="009F57B7" w:rsidRPr="00116840" w:rsidRDefault="00BA3745" w:rsidP="00BA3745">
      <w:pPr>
        <w:rPr>
          <w:b/>
          <w:color w:val="FFFFFF"/>
          <w:shd w:val="clear" w:color="auto" w:fill="000000"/>
        </w:rPr>
      </w:pPr>
      <w:r w:rsidRPr="00116840">
        <w:rPr>
          <w:rFonts w:hint="eastAsia"/>
          <w:b/>
          <w:color w:val="FFFFFF"/>
          <w:shd w:val="clear" w:color="auto" w:fill="000000"/>
        </w:rPr>
        <w:lastRenderedPageBreak/>
        <w:t>２．</w:t>
      </w:r>
      <w:r w:rsidR="00481C88" w:rsidRPr="00116840">
        <w:rPr>
          <w:rFonts w:hint="eastAsia"/>
          <w:b/>
          <w:color w:val="FFFFFF"/>
          <w:shd w:val="clear" w:color="auto" w:fill="000000"/>
        </w:rPr>
        <w:t>兼業先からの依頼文の</w:t>
      </w:r>
      <w:r w:rsidR="009F57B7" w:rsidRPr="00116840">
        <w:rPr>
          <w:rFonts w:hint="eastAsia"/>
          <w:b/>
          <w:color w:val="FFFFFF"/>
          <w:shd w:val="clear" w:color="auto" w:fill="000000"/>
        </w:rPr>
        <w:t>提出期限</w:t>
      </w:r>
      <w:r w:rsidR="00771592" w:rsidRPr="00116840">
        <w:rPr>
          <w:rFonts w:hint="eastAsia"/>
          <w:b/>
          <w:color w:val="FFFFFF"/>
          <w:shd w:val="clear" w:color="auto" w:fill="000000"/>
        </w:rPr>
        <w:t xml:space="preserve">　　　　　　　　　　　　　　　　　　　　　　</w:t>
      </w:r>
      <w:r w:rsidR="00BE0483" w:rsidRPr="00116840">
        <w:rPr>
          <w:rFonts w:hint="eastAsia"/>
          <w:b/>
          <w:color w:val="FFFFFF"/>
          <w:shd w:val="clear" w:color="auto" w:fill="000000"/>
        </w:rPr>
        <w:t xml:space="preserve">　</w:t>
      </w:r>
    </w:p>
    <w:p w:rsidR="00BE0483" w:rsidRPr="00BE0483" w:rsidRDefault="00BE0483" w:rsidP="00771592">
      <w:pPr>
        <w:ind w:left="420"/>
      </w:pPr>
    </w:p>
    <w:p w:rsidR="00BE0483" w:rsidRPr="00BE0483" w:rsidRDefault="00BE0483" w:rsidP="00771592">
      <w:pPr>
        <w:ind w:left="420"/>
      </w:pPr>
      <w:r w:rsidRPr="00BE0483">
        <w:rPr>
          <w:rFonts w:hint="eastAsia"/>
        </w:rPr>
        <w:t>兼業開始の２か月前までに提出すること。</w:t>
      </w:r>
    </w:p>
    <w:p w:rsidR="009F57B7" w:rsidRPr="002C7821" w:rsidRDefault="00BE0483" w:rsidP="00BE0483">
      <w:pPr>
        <w:ind w:firstLineChars="200" w:firstLine="440"/>
      </w:pPr>
      <w:r w:rsidRPr="00BE0483">
        <w:rPr>
          <w:rFonts w:hint="eastAsia"/>
        </w:rPr>
        <w:t>（例）</w:t>
      </w:r>
      <w:r w:rsidR="002F229E" w:rsidRPr="002C7821">
        <w:rPr>
          <w:rFonts w:hint="eastAsia"/>
          <w:u w:val="single"/>
        </w:rPr>
        <w:t>令和</w:t>
      </w:r>
      <w:r w:rsidR="00C84F5F" w:rsidRPr="002C7821">
        <w:rPr>
          <w:rFonts w:hint="eastAsia"/>
          <w:u w:val="single"/>
        </w:rPr>
        <w:t>７</w:t>
      </w:r>
      <w:r w:rsidR="009F57B7" w:rsidRPr="002C7821">
        <w:rPr>
          <w:rFonts w:hint="eastAsia"/>
          <w:u w:val="single"/>
        </w:rPr>
        <w:t>年</w:t>
      </w:r>
      <w:r w:rsidR="00A92AB4" w:rsidRPr="002C7821">
        <w:rPr>
          <w:rFonts w:hint="eastAsia"/>
          <w:u w:val="single"/>
        </w:rPr>
        <w:t>４</w:t>
      </w:r>
      <w:r w:rsidR="009F57B7" w:rsidRPr="002C7821">
        <w:rPr>
          <w:rFonts w:hint="eastAsia"/>
          <w:u w:val="single"/>
        </w:rPr>
        <w:t>月１日から</w:t>
      </w:r>
      <w:r w:rsidR="005F2007" w:rsidRPr="002C7821">
        <w:rPr>
          <w:rFonts w:hint="eastAsia"/>
        </w:rPr>
        <w:t>の</w:t>
      </w:r>
      <w:r w:rsidR="009F57B7" w:rsidRPr="002C7821">
        <w:rPr>
          <w:rFonts w:hint="eastAsia"/>
        </w:rPr>
        <w:t>兼業・・・・・</w:t>
      </w:r>
      <w:r w:rsidR="002F229E" w:rsidRPr="002C7821">
        <w:rPr>
          <w:rFonts w:hint="eastAsia"/>
          <w:u w:val="single"/>
        </w:rPr>
        <w:t>令和</w:t>
      </w:r>
      <w:r w:rsidR="00C84F5F" w:rsidRPr="002C7821">
        <w:rPr>
          <w:rFonts w:hint="eastAsia"/>
          <w:u w:val="single"/>
        </w:rPr>
        <w:t>７</w:t>
      </w:r>
      <w:r w:rsidR="00D26B48" w:rsidRPr="002C7821">
        <w:rPr>
          <w:rFonts w:hint="eastAsia"/>
          <w:u w:val="single"/>
        </w:rPr>
        <w:t>年</w:t>
      </w:r>
      <w:r w:rsidR="00C84F5F" w:rsidRPr="002C7821">
        <w:rPr>
          <w:rFonts w:hint="eastAsia"/>
          <w:u w:val="single"/>
        </w:rPr>
        <w:t>２</w:t>
      </w:r>
      <w:r w:rsidR="009F57B7" w:rsidRPr="002C7821">
        <w:rPr>
          <w:rFonts w:hint="eastAsia"/>
          <w:u w:val="single"/>
        </w:rPr>
        <w:t>月</w:t>
      </w:r>
      <w:r w:rsidR="00C84F5F" w:rsidRPr="002C7821">
        <w:rPr>
          <w:rFonts w:hint="eastAsia"/>
          <w:u w:val="single"/>
        </w:rPr>
        <w:t>２８</w:t>
      </w:r>
      <w:r w:rsidR="00FE7139" w:rsidRPr="002C7821">
        <w:rPr>
          <w:rFonts w:hint="eastAsia"/>
          <w:u w:val="single"/>
        </w:rPr>
        <w:t>日</w:t>
      </w:r>
      <w:r w:rsidRPr="002C7821">
        <w:rPr>
          <w:rFonts w:hint="eastAsia"/>
          <w:u w:val="single"/>
        </w:rPr>
        <w:t>まで</w:t>
      </w:r>
    </w:p>
    <w:p w:rsidR="009F57B7" w:rsidRPr="00C84F5F" w:rsidRDefault="009F57B7" w:rsidP="006A380F"/>
    <w:p w:rsidR="009F57B7" w:rsidRPr="00116840" w:rsidRDefault="00086D5B" w:rsidP="00BA3745">
      <w:pPr>
        <w:rPr>
          <w:b/>
          <w:color w:val="FFFFFF"/>
          <w:shd w:val="clear" w:color="auto" w:fill="000000"/>
        </w:rPr>
      </w:pPr>
      <w:r w:rsidRPr="00116840">
        <w:rPr>
          <w:rFonts w:hint="eastAsia"/>
          <w:b/>
          <w:color w:val="FFFFFF"/>
          <w:shd w:val="clear" w:color="auto" w:fill="000000"/>
        </w:rPr>
        <w:t>３．</w:t>
      </w:r>
      <w:r w:rsidR="009F57B7" w:rsidRPr="00116840">
        <w:rPr>
          <w:rFonts w:hint="eastAsia"/>
          <w:b/>
          <w:color w:val="FFFFFF"/>
          <w:shd w:val="clear" w:color="auto" w:fill="000000"/>
        </w:rPr>
        <w:t>提出書類及び提出先</w:t>
      </w:r>
      <w:r w:rsidR="00BE0483" w:rsidRPr="00116840">
        <w:rPr>
          <w:rFonts w:hint="eastAsia"/>
          <w:b/>
          <w:color w:val="FFFFFF"/>
          <w:shd w:val="clear" w:color="auto" w:fill="000000"/>
        </w:rPr>
        <w:t xml:space="preserve">　　　　　　　　　　　　　　　　　　　　　　　　　　　　</w:t>
      </w:r>
    </w:p>
    <w:p w:rsidR="00BE0483" w:rsidRDefault="00BE0483" w:rsidP="00C25496">
      <w:pPr>
        <w:ind w:left="420"/>
      </w:pPr>
    </w:p>
    <w:p w:rsidR="00B24117" w:rsidRPr="00C25496" w:rsidRDefault="00C25496" w:rsidP="00B24117">
      <w:pPr>
        <w:ind w:left="420"/>
      </w:pPr>
      <w:r>
        <w:rPr>
          <w:rFonts w:hint="eastAsia"/>
        </w:rPr>
        <w:t>○</w:t>
      </w:r>
      <w:r w:rsidR="006B3C5C">
        <w:rPr>
          <w:rFonts w:hint="eastAsia"/>
        </w:rPr>
        <w:t>兼業依頼状（本学指定様式）</w:t>
      </w:r>
      <w:r w:rsidR="009F57B7">
        <w:rPr>
          <w:rFonts w:hint="eastAsia"/>
        </w:rPr>
        <w:t>・・・</w:t>
      </w:r>
      <w:r w:rsidR="00B24117">
        <w:rPr>
          <w:rFonts w:hint="eastAsia"/>
        </w:rPr>
        <w:t>医学部総務課服務担当</w:t>
      </w:r>
    </w:p>
    <w:p w:rsidR="009F57B7" w:rsidRDefault="00B24117" w:rsidP="00B24117">
      <w:pPr>
        <w:ind w:left="420" w:firstLineChars="1800" w:firstLine="3960"/>
      </w:pPr>
      <w:r>
        <w:rPr>
          <w:rFonts w:hint="eastAsia"/>
        </w:rPr>
        <w:t>（〒</w:t>
      </w:r>
      <w:r>
        <w:rPr>
          <w:rFonts w:hint="eastAsia"/>
        </w:rPr>
        <w:t>849-850</w:t>
      </w:r>
      <w:r w:rsidR="00221CDB">
        <w:rPr>
          <w:rFonts w:hint="eastAsia"/>
        </w:rPr>
        <w:t>1</w:t>
      </w:r>
      <w:r>
        <w:rPr>
          <w:rFonts w:hint="eastAsia"/>
        </w:rPr>
        <w:t>佐賀市鍋島</w:t>
      </w:r>
      <w:r>
        <w:rPr>
          <w:rFonts w:hint="eastAsia"/>
        </w:rPr>
        <w:t>5-1-1</w:t>
      </w:r>
      <w:r>
        <w:rPr>
          <w:rFonts w:hint="eastAsia"/>
        </w:rPr>
        <w:t>）</w:t>
      </w:r>
    </w:p>
    <w:p w:rsidR="009F57B7" w:rsidRPr="00C25496" w:rsidRDefault="00C25496" w:rsidP="00FA2ED5">
      <w:pPr>
        <w:ind w:firstLineChars="300" w:firstLine="600"/>
        <w:rPr>
          <w:sz w:val="20"/>
          <w:szCs w:val="20"/>
        </w:rPr>
      </w:pPr>
      <w:r>
        <w:rPr>
          <w:rFonts w:hint="eastAsia"/>
          <w:sz w:val="20"/>
          <w:szCs w:val="20"/>
        </w:rPr>
        <w:t>※</w:t>
      </w:r>
      <w:r w:rsidR="006B3C5C" w:rsidRPr="00C25496">
        <w:rPr>
          <w:rFonts w:hint="eastAsia"/>
          <w:sz w:val="20"/>
          <w:szCs w:val="20"/>
        </w:rPr>
        <w:t>兼業依頼状（本学指定様式）は</w:t>
      </w:r>
      <w:r w:rsidR="00B24117">
        <w:rPr>
          <w:rFonts w:hint="eastAsia"/>
          <w:sz w:val="20"/>
          <w:szCs w:val="20"/>
        </w:rPr>
        <w:t>下記</w:t>
      </w:r>
      <w:r w:rsidR="006B3C5C" w:rsidRPr="00C25496">
        <w:rPr>
          <w:rFonts w:hint="eastAsia"/>
          <w:sz w:val="20"/>
          <w:szCs w:val="20"/>
        </w:rPr>
        <w:t>に</w:t>
      </w:r>
      <w:r w:rsidR="00A71F51" w:rsidRPr="00C25496">
        <w:rPr>
          <w:rFonts w:hint="eastAsia"/>
          <w:sz w:val="20"/>
          <w:szCs w:val="20"/>
        </w:rPr>
        <w:t>掲載しています。</w:t>
      </w:r>
    </w:p>
    <w:p w:rsidR="00C25496" w:rsidRPr="00C25496" w:rsidRDefault="00C25496" w:rsidP="00B24117">
      <w:pPr>
        <w:ind w:firstLineChars="300" w:firstLine="660"/>
        <w:rPr>
          <w:sz w:val="20"/>
          <w:szCs w:val="20"/>
        </w:rPr>
      </w:pPr>
      <w:r>
        <w:rPr>
          <w:rFonts w:hint="eastAsia"/>
        </w:rPr>
        <w:t>（</w:t>
      </w:r>
      <w:r w:rsidRPr="00C25496">
        <w:rPr>
          <w:rFonts w:hint="eastAsia"/>
          <w:sz w:val="20"/>
          <w:szCs w:val="20"/>
        </w:rPr>
        <w:t>佐賀大学</w:t>
      </w:r>
      <w:r w:rsidR="00D345E6">
        <w:rPr>
          <w:rFonts w:hint="eastAsia"/>
          <w:sz w:val="20"/>
          <w:szCs w:val="20"/>
        </w:rPr>
        <w:t>医学部</w:t>
      </w:r>
      <w:r w:rsidRPr="00C25496">
        <w:rPr>
          <w:rFonts w:hint="eastAsia"/>
          <w:sz w:val="20"/>
          <w:szCs w:val="20"/>
        </w:rPr>
        <w:t xml:space="preserve">トップページ　</w:t>
      </w:r>
      <w:r w:rsidR="00B24117">
        <w:rPr>
          <w:rFonts w:hint="eastAsia"/>
          <w:sz w:val="20"/>
          <w:szCs w:val="20"/>
        </w:rPr>
        <w:t xml:space="preserve">　</w:t>
      </w:r>
      <w:r w:rsidR="00D345E6">
        <w:rPr>
          <w:rFonts w:hint="eastAsia"/>
          <w:sz w:val="20"/>
          <w:szCs w:val="20"/>
        </w:rPr>
        <w:t>一般</w:t>
      </w:r>
      <w:r w:rsidR="004D69FF">
        <w:rPr>
          <w:rFonts w:hint="eastAsia"/>
          <w:sz w:val="20"/>
          <w:szCs w:val="20"/>
        </w:rPr>
        <w:t>の方へ</w:t>
      </w:r>
      <w:r w:rsidR="00B24117">
        <w:rPr>
          <w:rFonts w:hint="eastAsia"/>
          <w:sz w:val="20"/>
          <w:szCs w:val="20"/>
        </w:rPr>
        <w:t xml:space="preserve">　</w:t>
      </w:r>
      <w:r w:rsidRPr="00C25496">
        <w:rPr>
          <w:rFonts w:hint="eastAsia"/>
          <w:sz w:val="20"/>
          <w:szCs w:val="20"/>
        </w:rPr>
        <w:t xml:space="preserve">　兼業について</w:t>
      </w:r>
      <w:r w:rsidR="00D67492">
        <w:rPr>
          <w:rFonts w:hint="eastAsia"/>
          <w:sz w:val="20"/>
          <w:szCs w:val="20"/>
        </w:rPr>
        <w:t>）</w:t>
      </w:r>
    </w:p>
    <w:p w:rsidR="00A71F51" w:rsidRPr="00C543FA" w:rsidRDefault="00705B98" w:rsidP="00B24117">
      <w:pPr>
        <w:ind w:firstLineChars="400" w:firstLine="880"/>
        <w:rPr>
          <w:rStyle w:val="a5"/>
          <w:color w:val="auto"/>
          <w:u w:val="none"/>
        </w:rPr>
      </w:pPr>
      <w:hyperlink r:id="rId7" w:history="1">
        <w:r w:rsidR="00B24117" w:rsidRPr="00B2222F">
          <w:rPr>
            <w:rStyle w:val="a5"/>
          </w:rPr>
          <w:t>https://www.med.saga-u.ac.jp/structure/office/office_1/office_106/</w:t>
        </w:r>
      </w:hyperlink>
      <w:r w:rsidR="00E62DFE">
        <w:fldChar w:fldCharType="begin"/>
      </w:r>
      <w:r w:rsidR="00E62DFE">
        <w:instrText xml:space="preserve"> HYPERLINK "http://www.saga-u.ac.jp/jinji/kengyo/kengyo.htm" </w:instrText>
      </w:r>
      <w:r w:rsidR="00E62DFE">
        <w:fldChar w:fldCharType="separate"/>
      </w:r>
    </w:p>
    <w:p w:rsidR="009F57B7" w:rsidRPr="00D67492" w:rsidRDefault="00E62DFE" w:rsidP="009F57B7">
      <w:pPr>
        <w:ind w:left="420"/>
      </w:pPr>
      <w:r>
        <w:fldChar w:fldCharType="end"/>
      </w:r>
    </w:p>
    <w:p w:rsidR="009F57B7" w:rsidRPr="00116840" w:rsidRDefault="00086D5B" w:rsidP="00BA3745">
      <w:pPr>
        <w:rPr>
          <w:b/>
          <w:color w:val="FFFFFF"/>
          <w:shd w:val="clear" w:color="auto" w:fill="000000"/>
        </w:rPr>
      </w:pPr>
      <w:r w:rsidRPr="00116840">
        <w:rPr>
          <w:rFonts w:hint="eastAsia"/>
          <w:b/>
          <w:color w:val="FFFFFF"/>
          <w:shd w:val="clear" w:color="auto" w:fill="000000"/>
        </w:rPr>
        <w:t>４．</w:t>
      </w:r>
      <w:r w:rsidR="009F57B7" w:rsidRPr="00116840">
        <w:rPr>
          <w:rFonts w:hint="eastAsia"/>
          <w:b/>
          <w:color w:val="FFFFFF"/>
          <w:shd w:val="clear" w:color="auto" w:fill="000000"/>
        </w:rPr>
        <w:t>許可期間</w:t>
      </w:r>
      <w:r w:rsidR="00BE0483" w:rsidRPr="00116840">
        <w:rPr>
          <w:rFonts w:hint="eastAsia"/>
          <w:b/>
          <w:color w:val="FFFFFF"/>
          <w:shd w:val="clear" w:color="auto" w:fill="000000"/>
        </w:rPr>
        <w:t xml:space="preserve">　　　　　　　　　　　　　　　　　　　　　　　　　　　　　　　　　</w:t>
      </w:r>
    </w:p>
    <w:p w:rsidR="00BE0483" w:rsidRDefault="00BE0483" w:rsidP="009F57B7">
      <w:pPr>
        <w:ind w:left="420"/>
      </w:pPr>
    </w:p>
    <w:p w:rsidR="009F57B7" w:rsidRDefault="00BE0483" w:rsidP="009F57B7">
      <w:pPr>
        <w:ind w:left="420"/>
      </w:pPr>
      <w:r>
        <w:rPr>
          <w:rFonts w:hint="eastAsia"/>
        </w:rPr>
        <w:t>原則</w:t>
      </w:r>
      <w:r w:rsidR="009F57B7">
        <w:rPr>
          <w:rFonts w:hint="eastAsia"/>
        </w:rPr>
        <w:t>１年以内</w:t>
      </w:r>
      <w:r>
        <w:rPr>
          <w:rFonts w:hint="eastAsia"/>
        </w:rPr>
        <w:t>とする</w:t>
      </w:r>
      <w:r w:rsidR="00542724">
        <w:rPr>
          <w:rFonts w:hint="eastAsia"/>
        </w:rPr>
        <w:t>（</w:t>
      </w:r>
      <w:r w:rsidR="00C25496">
        <w:rPr>
          <w:rFonts w:hint="eastAsia"/>
        </w:rPr>
        <w:t>年度</w:t>
      </w:r>
      <w:r>
        <w:rPr>
          <w:rFonts w:hint="eastAsia"/>
        </w:rPr>
        <w:t>単位で</w:t>
      </w:r>
      <w:r w:rsidR="00C25496">
        <w:rPr>
          <w:rFonts w:hint="eastAsia"/>
        </w:rPr>
        <w:t>区切</w:t>
      </w:r>
      <w:r>
        <w:rPr>
          <w:rFonts w:hint="eastAsia"/>
        </w:rPr>
        <w:t>る</w:t>
      </w:r>
      <w:r w:rsidR="00542724">
        <w:rPr>
          <w:rFonts w:hint="eastAsia"/>
        </w:rPr>
        <w:t>）</w:t>
      </w:r>
    </w:p>
    <w:p w:rsidR="009F57B7" w:rsidRDefault="009B4868" w:rsidP="009F57B7">
      <w:pPr>
        <w:ind w:left="420"/>
      </w:pPr>
      <w:r>
        <w:rPr>
          <w:rFonts w:hint="eastAsia"/>
        </w:rPr>
        <w:t>（</w:t>
      </w:r>
      <w:r w:rsidR="00542724">
        <w:rPr>
          <w:rFonts w:hint="eastAsia"/>
        </w:rPr>
        <w:t>ただし</w:t>
      </w:r>
      <w:r w:rsidR="007E4884">
        <w:rPr>
          <w:rFonts w:hint="eastAsia"/>
        </w:rPr>
        <w:t>、</w:t>
      </w:r>
      <w:r w:rsidR="00542724">
        <w:rPr>
          <w:rFonts w:hint="eastAsia"/>
        </w:rPr>
        <w:t>法令等に任期の定めのある職に就く場合は</w:t>
      </w:r>
      <w:r w:rsidR="007E4884">
        <w:rPr>
          <w:rFonts w:hint="eastAsia"/>
        </w:rPr>
        <w:t>、</w:t>
      </w:r>
      <w:r w:rsidR="00542724">
        <w:rPr>
          <w:rFonts w:hint="eastAsia"/>
        </w:rPr>
        <w:t>４年を限度とする。</w:t>
      </w:r>
      <w:r>
        <w:rPr>
          <w:rFonts w:hint="eastAsia"/>
        </w:rPr>
        <w:t>）</w:t>
      </w:r>
    </w:p>
    <w:p w:rsidR="009F57B7" w:rsidRDefault="009F57B7" w:rsidP="009F57B7">
      <w:pPr>
        <w:ind w:left="420"/>
      </w:pPr>
    </w:p>
    <w:p w:rsidR="00CD2382" w:rsidRPr="00865973" w:rsidRDefault="00CD2382" w:rsidP="00241EBB">
      <w:pPr>
        <w:ind w:leftChars="-100" w:left="410" w:hangingChars="300" w:hanging="630"/>
        <w:rPr>
          <w:color w:val="000000"/>
          <w:sz w:val="21"/>
          <w:szCs w:val="21"/>
        </w:rPr>
      </w:pPr>
    </w:p>
    <w:p w:rsidR="00A12D63" w:rsidRPr="00F53452" w:rsidRDefault="00BD6115" w:rsidP="00A12D63">
      <w:pPr>
        <w:rPr>
          <w:b/>
          <w:color w:val="FFFFFF"/>
          <w:shd w:val="clear" w:color="auto" w:fill="000000"/>
        </w:rPr>
      </w:pPr>
      <w:r>
        <w:rPr>
          <w:rFonts w:hint="eastAsia"/>
          <w:b/>
          <w:color w:val="FFFFFF"/>
          <w:shd w:val="clear" w:color="auto" w:fill="000000"/>
        </w:rPr>
        <w:t>５</w:t>
      </w:r>
      <w:r w:rsidR="00A12D63" w:rsidRPr="00F53452">
        <w:rPr>
          <w:rFonts w:hint="eastAsia"/>
          <w:b/>
          <w:color w:val="FFFFFF"/>
          <w:shd w:val="clear" w:color="auto" w:fill="000000"/>
        </w:rPr>
        <w:t>．兼業許可までの流れ</w:t>
      </w:r>
      <w:r w:rsidR="00501A32">
        <w:rPr>
          <w:rFonts w:hint="eastAsia"/>
          <w:b/>
          <w:color w:val="FFFFFF"/>
          <w:shd w:val="clear" w:color="auto" w:fill="000000"/>
        </w:rPr>
        <w:t xml:space="preserve">（フロー図）　</w:t>
      </w:r>
      <w:r w:rsidR="000E28A5">
        <w:rPr>
          <w:rFonts w:hint="eastAsia"/>
          <w:b/>
          <w:color w:val="FFFFFF"/>
          <w:shd w:val="clear" w:color="auto" w:fill="000000"/>
        </w:rPr>
        <w:t xml:space="preserve">　　　　　　　　　　　　　　　　　　　　　</w:t>
      </w:r>
    </w:p>
    <w:p w:rsidR="00241EBB" w:rsidRPr="002C7821" w:rsidRDefault="00241EBB" w:rsidP="00A12D63"/>
    <w:p w:rsidR="00C66B01" w:rsidRDefault="00C66B01" w:rsidP="00A12D63">
      <w:r>
        <w:rPr>
          <w:rFonts w:hint="eastAsia"/>
        </w:rPr>
        <w:t xml:space="preserve">　　</w:t>
      </w:r>
      <w:r w:rsidR="00501A32">
        <w:rPr>
          <w:rFonts w:hint="eastAsia"/>
        </w:rPr>
        <w:t>「</w:t>
      </w:r>
      <w:r w:rsidR="000E28A5">
        <w:rPr>
          <w:rFonts w:hint="eastAsia"/>
        </w:rPr>
        <w:t>別紙</w:t>
      </w:r>
      <w:r w:rsidR="00501A32">
        <w:rPr>
          <w:rFonts w:hint="eastAsia"/>
        </w:rPr>
        <w:t>」</w:t>
      </w:r>
      <w:r w:rsidR="000E28A5">
        <w:rPr>
          <w:rFonts w:hint="eastAsia"/>
        </w:rPr>
        <w:t>を参照</w:t>
      </w:r>
      <w:r w:rsidR="00501A32">
        <w:rPr>
          <w:rFonts w:hint="eastAsia"/>
        </w:rPr>
        <w:t>。</w:t>
      </w:r>
    </w:p>
    <w:p w:rsidR="002C0E80" w:rsidRDefault="00BE0483" w:rsidP="00501A32">
      <w:pPr>
        <w:ind w:right="880"/>
      </w:pPr>
      <w:r>
        <w:br w:type="page"/>
      </w:r>
      <w:r w:rsidR="00501A32">
        <w:rPr>
          <w:rFonts w:hint="eastAsia"/>
        </w:rPr>
        <w:lastRenderedPageBreak/>
        <w:t>（別紙）</w:t>
      </w:r>
    </w:p>
    <w:p w:rsidR="00DD4A89" w:rsidRDefault="002244A4" w:rsidP="00501A32">
      <w:pPr>
        <w:ind w:right="880"/>
      </w:pPr>
      <w:r>
        <w:rPr>
          <w:noProof/>
        </w:rPr>
        <w:drawing>
          <wp:inline distT="0" distB="0" distL="0" distR="0" wp14:anchorId="5A136D98" wp14:editId="287A16C4">
            <wp:extent cx="5401783" cy="7629525"/>
            <wp:effectExtent l="0" t="0" r="889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410284" cy="7641532"/>
                    </a:xfrm>
                    <a:prstGeom prst="rect">
                      <a:avLst/>
                    </a:prstGeom>
                  </pic:spPr>
                </pic:pic>
              </a:graphicData>
            </a:graphic>
          </wp:inline>
        </w:drawing>
      </w:r>
    </w:p>
    <w:p w:rsidR="00501A32" w:rsidRDefault="00501A32" w:rsidP="00501A32">
      <w:pPr>
        <w:ind w:right="880"/>
      </w:pPr>
    </w:p>
    <w:p w:rsidR="00384186" w:rsidRPr="00384186" w:rsidRDefault="00384186" w:rsidP="00384186">
      <w:pPr>
        <w:rPr>
          <w:b/>
          <w:color w:val="000000"/>
        </w:rPr>
      </w:pPr>
      <w:r w:rsidRPr="00384186">
        <w:rPr>
          <w:rFonts w:hint="eastAsia"/>
          <w:b/>
          <w:color w:val="000000"/>
        </w:rPr>
        <w:lastRenderedPageBreak/>
        <w:t>（別添資料２：医員用）</w:t>
      </w:r>
    </w:p>
    <w:p w:rsidR="00384186" w:rsidRDefault="00384186" w:rsidP="00384186">
      <w:pPr>
        <w:rPr>
          <w:color w:val="000000"/>
        </w:rPr>
      </w:pPr>
    </w:p>
    <w:p w:rsidR="00384186" w:rsidRPr="00116840" w:rsidRDefault="00384186" w:rsidP="00384186">
      <w:pPr>
        <w:rPr>
          <w:b/>
          <w:color w:val="FFFFFF"/>
          <w:shd w:val="clear" w:color="auto" w:fill="000000"/>
        </w:rPr>
      </w:pPr>
      <w:r w:rsidRPr="00116840">
        <w:rPr>
          <w:rFonts w:hint="eastAsia"/>
          <w:b/>
          <w:color w:val="FFFFFF"/>
          <w:shd w:val="clear" w:color="auto" w:fill="000000"/>
        </w:rPr>
        <w:t xml:space="preserve">１．兼業の条件について　　　　　　　　　　　　　　　　　　　　　　　　　　　　</w:t>
      </w:r>
    </w:p>
    <w:p w:rsidR="00384186" w:rsidRDefault="00384186" w:rsidP="00384186">
      <w:pPr>
        <w:rPr>
          <w:color w:val="000000"/>
        </w:rPr>
      </w:pPr>
    </w:p>
    <w:p w:rsidR="00384186" w:rsidRDefault="00384186" w:rsidP="00384186">
      <w:pPr>
        <w:rPr>
          <w:color w:val="000000"/>
        </w:rPr>
      </w:pPr>
      <w:r>
        <w:rPr>
          <w:rFonts w:hint="eastAsia"/>
          <w:color w:val="000000"/>
        </w:rPr>
        <w:t xml:space="preserve">　原則として、労働条件に基づき、以下の取扱いとする。</w:t>
      </w:r>
    </w:p>
    <w:p w:rsidR="00384186" w:rsidRDefault="00384186" w:rsidP="00384186">
      <w:pPr>
        <w:rPr>
          <w:color w:val="000000"/>
        </w:rPr>
      </w:pPr>
      <w:r>
        <w:rPr>
          <w:rFonts w:hint="eastAsia"/>
          <w:color w:val="000000"/>
        </w:rPr>
        <w:t xml:space="preserve">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7681"/>
      </w:tblGrid>
      <w:tr w:rsidR="002C7821" w:rsidRPr="002C7821" w:rsidTr="00E33290">
        <w:tc>
          <w:tcPr>
            <w:tcW w:w="563" w:type="dxa"/>
            <w:shd w:val="clear" w:color="auto" w:fill="E7E6E6"/>
            <w:vAlign w:val="center"/>
          </w:tcPr>
          <w:p w:rsidR="00384186" w:rsidRPr="00116840" w:rsidRDefault="00384186" w:rsidP="00626912">
            <w:pPr>
              <w:jc w:val="center"/>
              <w:rPr>
                <w:color w:val="000000"/>
              </w:rPr>
            </w:pPr>
            <w:r w:rsidRPr="00116840">
              <w:rPr>
                <w:rFonts w:hint="eastAsia"/>
                <w:color w:val="000000"/>
              </w:rPr>
              <w:t>１</w:t>
            </w:r>
          </w:p>
        </w:tc>
        <w:tc>
          <w:tcPr>
            <w:tcW w:w="7681" w:type="dxa"/>
            <w:shd w:val="clear" w:color="auto" w:fill="auto"/>
            <w:vAlign w:val="center"/>
          </w:tcPr>
          <w:p w:rsidR="00384186" w:rsidRPr="002C7821" w:rsidRDefault="00384186" w:rsidP="00626912">
            <w:r w:rsidRPr="002C7821">
              <w:rPr>
                <w:rFonts w:hint="eastAsia"/>
              </w:rPr>
              <w:t>定期的な兼業は、規程に基づき週８時間以内とすること（</w:t>
            </w:r>
            <w:r w:rsidR="0093560B" w:rsidRPr="002C7821">
              <w:rPr>
                <w:rFonts w:hint="eastAsia"/>
              </w:rPr>
              <w:t>兼業先</w:t>
            </w:r>
            <w:r w:rsidR="000464D2" w:rsidRPr="002C7821">
              <w:rPr>
                <w:rFonts w:hint="eastAsia"/>
              </w:rPr>
              <w:t>と</w:t>
            </w:r>
            <w:r w:rsidR="0093560B" w:rsidRPr="002C7821">
              <w:rPr>
                <w:rFonts w:hint="eastAsia"/>
              </w:rPr>
              <w:t>の移動時間、</w:t>
            </w:r>
            <w:r w:rsidRPr="002C7821">
              <w:rPr>
                <w:rFonts w:hint="eastAsia"/>
              </w:rPr>
              <w:t>土・日・祝日及び平日の勤務時間外を除く）。</w:t>
            </w:r>
          </w:p>
          <w:p w:rsidR="00384186" w:rsidRPr="002C7821" w:rsidRDefault="00384186" w:rsidP="00626912">
            <w:r w:rsidRPr="002C7821">
              <w:rPr>
                <w:rFonts w:hint="eastAsia"/>
              </w:rPr>
              <w:t>ただし、診療所等からの緊急支援要請があった場合はこの限りではない。</w:t>
            </w:r>
          </w:p>
        </w:tc>
      </w:tr>
      <w:tr w:rsidR="002C7821" w:rsidRPr="002C7821" w:rsidTr="00E33290">
        <w:trPr>
          <w:trHeight w:val="658"/>
        </w:trPr>
        <w:tc>
          <w:tcPr>
            <w:tcW w:w="563" w:type="dxa"/>
            <w:shd w:val="clear" w:color="auto" w:fill="E7E6E6"/>
            <w:vAlign w:val="center"/>
          </w:tcPr>
          <w:p w:rsidR="00384186" w:rsidRPr="00116840" w:rsidRDefault="00E33290" w:rsidP="00626912">
            <w:pPr>
              <w:jc w:val="center"/>
              <w:rPr>
                <w:color w:val="000000"/>
              </w:rPr>
            </w:pPr>
            <w:r>
              <w:rPr>
                <w:rFonts w:hint="eastAsia"/>
                <w:color w:val="000000"/>
              </w:rPr>
              <w:t>２</w:t>
            </w:r>
          </w:p>
        </w:tc>
        <w:tc>
          <w:tcPr>
            <w:tcW w:w="7681" w:type="dxa"/>
            <w:shd w:val="clear" w:color="auto" w:fill="auto"/>
            <w:vAlign w:val="center"/>
          </w:tcPr>
          <w:p w:rsidR="00384186" w:rsidRPr="002C7821" w:rsidRDefault="00384186" w:rsidP="00626912">
            <w:r w:rsidRPr="002C7821">
              <w:rPr>
                <w:rFonts w:hint="eastAsia"/>
              </w:rPr>
              <w:t>兼業先は原則として佐賀県内の医療機関とする。ただし、佐賀県外の場合は移動時間が長時間とならないよう配慮</w:t>
            </w:r>
            <w:r w:rsidR="000464D2" w:rsidRPr="002C7821">
              <w:rPr>
                <w:rFonts w:hint="eastAsia"/>
              </w:rPr>
              <w:t>し、</w:t>
            </w:r>
            <w:r w:rsidR="00636823" w:rsidRPr="002C7821">
              <w:rPr>
                <w:rFonts w:hint="eastAsia"/>
              </w:rPr>
              <w:t>長時間の移動を伴う場合は、</w:t>
            </w:r>
            <w:r w:rsidR="000464D2" w:rsidRPr="002C7821">
              <w:rPr>
                <w:rFonts w:hint="eastAsia"/>
              </w:rPr>
              <w:t>十分な休息時間を確保</w:t>
            </w:r>
            <w:r w:rsidRPr="002C7821">
              <w:rPr>
                <w:rFonts w:hint="eastAsia"/>
              </w:rPr>
              <w:t>すること。</w:t>
            </w:r>
          </w:p>
        </w:tc>
      </w:tr>
      <w:tr w:rsidR="002C7821" w:rsidRPr="002C7821" w:rsidTr="00E33290">
        <w:trPr>
          <w:trHeight w:val="658"/>
        </w:trPr>
        <w:tc>
          <w:tcPr>
            <w:tcW w:w="563" w:type="dxa"/>
            <w:shd w:val="clear" w:color="auto" w:fill="E7E6E6"/>
            <w:vAlign w:val="center"/>
          </w:tcPr>
          <w:p w:rsidR="00384186" w:rsidRPr="00116840" w:rsidRDefault="00E33290" w:rsidP="00626912">
            <w:pPr>
              <w:jc w:val="center"/>
              <w:rPr>
                <w:color w:val="000000"/>
              </w:rPr>
            </w:pPr>
            <w:r>
              <w:rPr>
                <w:rFonts w:hint="eastAsia"/>
                <w:color w:val="000000"/>
              </w:rPr>
              <w:t>３</w:t>
            </w:r>
          </w:p>
        </w:tc>
        <w:tc>
          <w:tcPr>
            <w:tcW w:w="7681" w:type="dxa"/>
            <w:shd w:val="clear" w:color="auto" w:fill="auto"/>
            <w:vAlign w:val="center"/>
          </w:tcPr>
          <w:p w:rsidR="00384186" w:rsidRPr="002C7821" w:rsidRDefault="00384186" w:rsidP="00384186">
            <w:r w:rsidRPr="002C7821">
              <w:rPr>
                <w:rFonts w:hint="eastAsia"/>
              </w:rPr>
              <w:t>勤務割り振りにより終日兼業日を設けることも可とする。</w:t>
            </w:r>
          </w:p>
          <w:p w:rsidR="00384186" w:rsidRPr="002C7821" w:rsidRDefault="00384186" w:rsidP="00384186">
            <w:r w:rsidRPr="002C7821">
              <w:rPr>
                <w:rFonts w:hint="eastAsia"/>
              </w:rPr>
              <w:t>ただし、その場合も、１月あたりに必要とされる勤務時間が確保されるよう勤務時間を割り振ること。なお、時間帯に関わらず、割り振られた勤務時間は超過勤務に当たらないことに留意すること。</w:t>
            </w:r>
          </w:p>
        </w:tc>
      </w:tr>
    </w:tbl>
    <w:p w:rsidR="00384186" w:rsidRDefault="00384186" w:rsidP="00384186">
      <w:pPr>
        <w:rPr>
          <w:color w:val="000000"/>
        </w:rPr>
      </w:pPr>
    </w:p>
    <w:p w:rsidR="00384186" w:rsidRPr="008353F9" w:rsidRDefault="00384186" w:rsidP="00384186">
      <w:pPr>
        <w:rPr>
          <w:color w:val="000000"/>
        </w:rPr>
      </w:pPr>
    </w:p>
    <w:p w:rsidR="00384186" w:rsidRPr="00865973" w:rsidRDefault="00384186" w:rsidP="00384186">
      <w:pPr>
        <w:rPr>
          <w:color w:val="000000"/>
        </w:rPr>
      </w:pPr>
      <w:r w:rsidRPr="00692BB0">
        <w:br w:type="page"/>
      </w:r>
    </w:p>
    <w:p w:rsidR="00384186" w:rsidRPr="00116840" w:rsidRDefault="00384186" w:rsidP="00384186">
      <w:pPr>
        <w:rPr>
          <w:b/>
          <w:color w:val="FFFFFF"/>
          <w:shd w:val="clear" w:color="auto" w:fill="000000"/>
        </w:rPr>
      </w:pPr>
      <w:r w:rsidRPr="00116840">
        <w:rPr>
          <w:rFonts w:hint="eastAsia"/>
          <w:b/>
          <w:color w:val="FFFFFF"/>
          <w:shd w:val="clear" w:color="auto" w:fill="000000"/>
        </w:rPr>
        <w:lastRenderedPageBreak/>
        <w:t xml:space="preserve">２．兼業先からの依頼文の提出期限　　　　　　　　　　　　　　　　　　　　　　　</w:t>
      </w:r>
    </w:p>
    <w:p w:rsidR="00384186" w:rsidRPr="00BE0483" w:rsidRDefault="00384186" w:rsidP="00384186">
      <w:pPr>
        <w:ind w:left="420"/>
      </w:pPr>
    </w:p>
    <w:p w:rsidR="00384186" w:rsidRPr="00BE0483" w:rsidRDefault="00384186" w:rsidP="00384186">
      <w:pPr>
        <w:ind w:left="420"/>
      </w:pPr>
      <w:r w:rsidRPr="00BE0483">
        <w:rPr>
          <w:rFonts w:hint="eastAsia"/>
        </w:rPr>
        <w:t>兼業開始の２か月前までに提出すること。</w:t>
      </w:r>
    </w:p>
    <w:p w:rsidR="00384186" w:rsidRPr="002C7821" w:rsidRDefault="00384186" w:rsidP="00384186">
      <w:pPr>
        <w:ind w:firstLineChars="200" w:firstLine="440"/>
      </w:pPr>
      <w:r w:rsidRPr="00BE0483">
        <w:rPr>
          <w:rFonts w:hint="eastAsia"/>
        </w:rPr>
        <w:t>（例）</w:t>
      </w:r>
      <w:r w:rsidRPr="002C7821">
        <w:rPr>
          <w:rFonts w:hint="eastAsia"/>
          <w:u w:val="single"/>
        </w:rPr>
        <w:t>令和</w:t>
      </w:r>
      <w:r w:rsidR="00C84F5F" w:rsidRPr="002C7821">
        <w:rPr>
          <w:rFonts w:hint="eastAsia"/>
          <w:u w:val="single"/>
        </w:rPr>
        <w:t>７</w:t>
      </w:r>
      <w:r w:rsidRPr="002C7821">
        <w:rPr>
          <w:rFonts w:hint="eastAsia"/>
          <w:u w:val="single"/>
        </w:rPr>
        <w:t>年４月１日から</w:t>
      </w:r>
      <w:r w:rsidRPr="002C7821">
        <w:rPr>
          <w:rFonts w:hint="eastAsia"/>
        </w:rPr>
        <w:t>の兼業・・・・・</w:t>
      </w:r>
      <w:r w:rsidRPr="002C7821">
        <w:rPr>
          <w:rFonts w:hint="eastAsia"/>
          <w:u w:val="single"/>
        </w:rPr>
        <w:t>令和</w:t>
      </w:r>
      <w:r w:rsidR="00C84F5F" w:rsidRPr="002C7821">
        <w:rPr>
          <w:rFonts w:hint="eastAsia"/>
          <w:u w:val="single"/>
        </w:rPr>
        <w:t>７</w:t>
      </w:r>
      <w:r w:rsidRPr="002C7821">
        <w:rPr>
          <w:rFonts w:hint="eastAsia"/>
          <w:u w:val="single"/>
        </w:rPr>
        <w:t>年</w:t>
      </w:r>
      <w:r w:rsidR="00C84F5F" w:rsidRPr="002C7821">
        <w:rPr>
          <w:rFonts w:hint="eastAsia"/>
          <w:u w:val="single"/>
        </w:rPr>
        <w:t>２</w:t>
      </w:r>
      <w:r w:rsidRPr="002C7821">
        <w:rPr>
          <w:rFonts w:hint="eastAsia"/>
          <w:u w:val="single"/>
        </w:rPr>
        <w:t>月</w:t>
      </w:r>
      <w:r w:rsidR="00C84F5F" w:rsidRPr="002C7821">
        <w:rPr>
          <w:rFonts w:hint="eastAsia"/>
          <w:u w:val="single"/>
        </w:rPr>
        <w:t>２８</w:t>
      </w:r>
      <w:r w:rsidR="00FE7139" w:rsidRPr="002C7821">
        <w:rPr>
          <w:rFonts w:hint="eastAsia"/>
          <w:u w:val="single"/>
        </w:rPr>
        <w:t>日</w:t>
      </w:r>
      <w:r w:rsidRPr="002C7821">
        <w:rPr>
          <w:rFonts w:hint="eastAsia"/>
          <w:u w:val="single"/>
        </w:rPr>
        <w:t>まで</w:t>
      </w:r>
    </w:p>
    <w:p w:rsidR="00384186" w:rsidRPr="00C84F5F" w:rsidRDefault="00384186" w:rsidP="00384186"/>
    <w:p w:rsidR="00384186" w:rsidRPr="00116840" w:rsidRDefault="00384186" w:rsidP="00384186">
      <w:pPr>
        <w:rPr>
          <w:b/>
          <w:color w:val="FFFFFF"/>
          <w:shd w:val="clear" w:color="auto" w:fill="000000"/>
        </w:rPr>
      </w:pPr>
      <w:r w:rsidRPr="00116840">
        <w:rPr>
          <w:rFonts w:hint="eastAsia"/>
          <w:b/>
          <w:color w:val="FFFFFF"/>
          <w:shd w:val="clear" w:color="auto" w:fill="000000"/>
        </w:rPr>
        <w:t xml:space="preserve">３．提出書類及び提出先　　　　　　　　　　　　　　　　　　　　　　　　　　　　</w:t>
      </w:r>
    </w:p>
    <w:p w:rsidR="00384186" w:rsidRDefault="00384186" w:rsidP="00384186">
      <w:pPr>
        <w:ind w:left="420"/>
      </w:pPr>
    </w:p>
    <w:p w:rsidR="00B24117" w:rsidRPr="00C25496" w:rsidRDefault="00B24117" w:rsidP="00B24117">
      <w:pPr>
        <w:ind w:left="420"/>
      </w:pPr>
      <w:r>
        <w:rPr>
          <w:rFonts w:hint="eastAsia"/>
        </w:rPr>
        <w:t>○兼業依頼状（本学指定様式）・・・医学部総務課服務担当</w:t>
      </w:r>
    </w:p>
    <w:p w:rsidR="00B24117" w:rsidRDefault="00B24117" w:rsidP="00B24117">
      <w:pPr>
        <w:ind w:left="420" w:firstLineChars="1800" w:firstLine="3960"/>
      </w:pPr>
      <w:r>
        <w:rPr>
          <w:rFonts w:hint="eastAsia"/>
        </w:rPr>
        <w:t>（〒</w:t>
      </w:r>
      <w:r>
        <w:rPr>
          <w:rFonts w:hint="eastAsia"/>
        </w:rPr>
        <w:t>849-850</w:t>
      </w:r>
      <w:r w:rsidR="00221CDB">
        <w:rPr>
          <w:rFonts w:hint="eastAsia"/>
        </w:rPr>
        <w:t>1</w:t>
      </w:r>
      <w:r>
        <w:rPr>
          <w:rFonts w:hint="eastAsia"/>
        </w:rPr>
        <w:t>佐賀市鍋島</w:t>
      </w:r>
      <w:r>
        <w:rPr>
          <w:rFonts w:hint="eastAsia"/>
        </w:rPr>
        <w:t>5-1-1</w:t>
      </w:r>
      <w:r>
        <w:rPr>
          <w:rFonts w:hint="eastAsia"/>
        </w:rPr>
        <w:t>）</w:t>
      </w:r>
    </w:p>
    <w:p w:rsidR="00B24117" w:rsidRPr="00C25496" w:rsidRDefault="00B24117" w:rsidP="00B24117">
      <w:pPr>
        <w:ind w:firstLineChars="300" w:firstLine="600"/>
        <w:rPr>
          <w:sz w:val="20"/>
          <w:szCs w:val="20"/>
        </w:rPr>
      </w:pPr>
      <w:r>
        <w:rPr>
          <w:rFonts w:hint="eastAsia"/>
          <w:sz w:val="20"/>
          <w:szCs w:val="20"/>
        </w:rPr>
        <w:t>※</w:t>
      </w:r>
      <w:r w:rsidRPr="00C25496">
        <w:rPr>
          <w:rFonts w:hint="eastAsia"/>
          <w:sz w:val="20"/>
          <w:szCs w:val="20"/>
        </w:rPr>
        <w:t>兼業依頼状（本学指定様式）は</w:t>
      </w:r>
      <w:r>
        <w:rPr>
          <w:rFonts w:hint="eastAsia"/>
          <w:sz w:val="20"/>
          <w:szCs w:val="20"/>
        </w:rPr>
        <w:t>下記</w:t>
      </w:r>
      <w:r w:rsidRPr="00C25496">
        <w:rPr>
          <w:rFonts w:hint="eastAsia"/>
          <w:sz w:val="20"/>
          <w:szCs w:val="20"/>
        </w:rPr>
        <w:t>に掲載しています。</w:t>
      </w:r>
    </w:p>
    <w:p w:rsidR="00B24117" w:rsidRPr="00C25496" w:rsidRDefault="00B24117" w:rsidP="00B24117">
      <w:pPr>
        <w:ind w:firstLineChars="300" w:firstLine="660"/>
        <w:rPr>
          <w:sz w:val="20"/>
          <w:szCs w:val="20"/>
        </w:rPr>
      </w:pPr>
      <w:r>
        <w:rPr>
          <w:rFonts w:hint="eastAsia"/>
        </w:rPr>
        <w:t>（</w:t>
      </w:r>
      <w:r w:rsidRPr="00C25496">
        <w:rPr>
          <w:rFonts w:hint="eastAsia"/>
          <w:sz w:val="20"/>
          <w:szCs w:val="20"/>
        </w:rPr>
        <w:t>佐賀大学</w:t>
      </w:r>
      <w:r>
        <w:rPr>
          <w:rFonts w:hint="eastAsia"/>
          <w:sz w:val="20"/>
          <w:szCs w:val="20"/>
        </w:rPr>
        <w:t>医学部</w:t>
      </w:r>
      <w:r w:rsidRPr="00C25496">
        <w:rPr>
          <w:rFonts w:hint="eastAsia"/>
          <w:sz w:val="20"/>
          <w:szCs w:val="20"/>
        </w:rPr>
        <w:t>トップページ</w:t>
      </w:r>
      <w:r>
        <w:rPr>
          <w:rFonts w:hint="eastAsia"/>
          <w:sz w:val="20"/>
          <w:szCs w:val="20"/>
        </w:rPr>
        <w:t xml:space="preserve">　</w:t>
      </w:r>
      <w:r w:rsidRPr="00C25496">
        <w:rPr>
          <w:rFonts w:hint="eastAsia"/>
          <w:sz w:val="20"/>
          <w:szCs w:val="20"/>
        </w:rPr>
        <w:t xml:space="preserve">　</w:t>
      </w:r>
      <w:r>
        <w:rPr>
          <w:rFonts w:hint="eastAsia"/>
          <w:sz w:val="20"/>
          <w:szCs w:val="20"/>
        </w:rPr>
        <w:t xml:space="preserve">一般の方へ　</w:t>
      </w:r>
      <w:r w:rsidRPr="00C25496">
        <w:rPr>
          <w:rFonts w:hint="eastAsia"/>
          <w:sz w:val="20"/>
          <w:szCs w:val="20"/>
        </w:rPr>
        <w:t xml:space="preserve">　兼業について</w:t>
      </w:r>
      <w:r>
        <w:rPr>
          <w:rFonts w:hint="eastAsia"/>
          <w:sz w:val="20"/>
          <w:szCs w:val="20"/>
        </w:rPr>
        <w:t>）</w:t>
      </w:r>
    </w:p>
    <w:p w:rsidR="00B24117" w:rsidRPr="00C543FA" w:rsidRDefault="00705B98" w:rsidP="00B24117">
      <w:pPr>
        <w:ind w:firstLineChars="400" w:firstLine="880"/>
        <w:rPr>
          <w:rStyle w:val="a5"/>
          <w:color w:val="auto"/>
          <w:u w:val="none"/>
        </w:rPr>
      </w:pPr>
      <w:hyperlink r:id="rId9" w:history="1">
        <w:r w:rsidR="00B24117" w:rsidRPr="00B2222F">
          <w:rPr>
            <w:rStyle w:val="a5"/>
          </w:rPr>
          <w:t>https://www.med.saga-u.ac.jp/structure/office/office_1/office_106/</w:t>
        </w:r>
      </w:hyperlink>
      <w:r w:rsidR="00B24117">
        <w:fldChar w:fldCharType="begin"/>
      </w:r>
      <w:r w:rsidR="00B24117">
        <w:instrText xml:space="preserve"> HYPERLINK "http://www.saga-u.ac.jp/jinji/kengyo/kengyo.htm" </w:instrText>
      </w:r>
      <w:r w:rsidR="00B24117">
        <w:fldChar w:fldCharType="separate"/>
      </w:r>
    </w:p>
    <w:p w:rsidR="00384186" w:rsidRPr="00D67492" w:rsidRDefault="00B24117" w:rsidP="00B24117">
      <w:pPr>
        <w:ind w:left="420"/>
      </w:pPr>
      <w:r>
        <w:fldChar w:fldCharType="end"/>
      </w:r>
    </w:p>
    <w:p w:rsidR="00384186" w:rsidRPr="00116840" w:rsidRDefault="00384186" w:rsidP="00384186">
      <w:pPr>
        <w:rPr>
          <w:b/>
          <w:color w:val="FFFFFF"/>
          <w:shd w:val="clear" w:color="auto" w:fill="000000"/>
        </w:rPr>
      </w:pPr>
      <w:r w:rsidRPr="00116840">
        <w:rPr>
          <w:rFonts w:hint="eastAsia"/>
          <w:b/>
          <w:color w:val="FFFFFF"/>
          <w:shd w:val="clear" w:color="auto" w:fill="000000"/>
        </w:rPr>
        <w:t xml:space="preserve">４．許可期間　　　　　　　　　　　　　　　　　　　　　　　　　　　　　　　　　</w:t>
      </w:r>
    </w:p>
    <w:p w:rsidR="00384186" w:rsidRDefault="00384186" w:rsidP="00384186">
      <w:pPr>
        <w:ind w:left="420"/>
      </w:pPr>
    </w:p>
    <w:p w:rsidR="00384186" w:rsidRDefault="00384186" w:rsidP="00384186">
      <w:pPr>
        <w:ind w:left="420"/>
      </w:pPr>
      <w:r>
        <w:rPr>
          <w:rFonts w:hint="eastAsia"/>
        </w:rPr>
        <w:t>原則１年以内とする（年度単位で区切る）</w:t>
      </w:r>
    </w:p>
    <w:p w:rsidR="00384186" w:rsidRDefault="00384186" w:rsidP="00384186">
      <w:pPr>
        <w:ind w:left="420"/>
      </w:pPr>
      <w:r>
        <w:rPr>
          <w:rFonts w:hint="eastAsia"/>
        </w:rPr>
        <w:t>（ただし、法令等に任期の定めのある職に就く場合は、４年を限度とする。）</w:t>
      </w:r>
    </w:p>
    <w:p w:rsidR="00384186" w:rsidRDefault="00384186" w:rsidP="00384186">
      <w:pPr>
        <w:ind w:left="420"/>
      </w:pPr>
    </w:p>
    <w:p w:rsidR="00384186" w:rsidRPr="00F53452" w:rsidRDefault="00BD6115" w:rsidP="00384186">
      <w:pPr>
        <w:rPr>
          <w:b/>
          <w:color w:val="FFFFFF"/>
          <w:shd w:val="clear" w:color="auto" w:fill="000000"/>
        </w:rPr>
      </w:pPr>
      <w:r>
        <w:rPr>
          <w:rFonts w:hint="eastAsia"/>
          <w:b/>
          <w:color w:val="FFFFFF"/>
          <w:shd w:val="clear" w:color="auto" w:fill="000000"/>
        </w:rPr>
        <w:t>５</w:t>
      </w:r>
      <w:r w:rsidR="00384186" w:rsidRPr="00F53452">
        <w:rPr>
          <w:rFonts w:hint="eastAsia"/>
          <w:b/>
          <w:color w:val="FFFFFF"/>
          <w:shd w:val="clear" w:color="auto" w:fill="000000"/>
        </w:rPr>
        <w:t>．兼業許可までの流れ</w:t>
      </w:r>
      <w:r w:rsidR="00384186">
        <w:rPr>
          <w:rFonts w:hint="eastAsia"/>
          <w:b/>
          <w:color w:val="FFFFFF"/>
          <w:shd w:val="clear" w:color="auto" w:fill="000000"/>
        </w:rPr>
        <w:t xml:space="preserve">（フロー図）　　　　　　　　　　　　　　　　　　　　　　</w:t>
      </w:r>
    </w:p>
    <w:p w:rsidR="00384186" w:rsidRDefault="00384186" w:rsidP="00384186"/>
    <w:p w:rsidR="00384186" w:rsidRDefault="00384186" w:rsidP="00384186">
      <w:r>
        <w:rPr>
          <w:rFonts w:hint="eastAsia"/>
        </w:rPr>
        <w:t xml:space="preserve">　　「別紙」を参照。</w:t>
      </w:r>
    </w:p>
    <w:p w:rsidR="00501A32" w:rsidRDefault="00384186" w:rsidP="00384186">
      <w:pPr>
        <w:ind w:right="880"/>
      </w:pPr>
      <w:r>
        <w:br w:type="page"/>
      </w:r>
      <w:r w:rsidR="00501A32">
        <w:rPr>
          <w:rFonts w:hint="eastAsia"/>
        </w:rPr>
        <w:lastRenderedPageBreak/>
        <w:t>（別紙）</w:t>
      </w:r>
    </w:p>
    <w:p w:rsidR="00501A32" w:rsidRDefault="00997B5B" w:rsidP="00501A32">
      <w:pPr>
        <w:ind w:right="880"/>
      </w:pPr>
      <w:r>
        <w:rPr>
          <w:noProof/>
        </w:rPr>
        <w:drawing>
          <wp:inline distT="0" distB="0" distL="0" distR="0" wp14:anchorId="556CEA80" wp14:editId="163BAABF">
            <wp:extent cx="5362575" cy="5922404"/>
            <wp:effectExtent l="0" t="0" r="0" b="254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372469" cy="5933331"/>
                    </a:xfrm>
                    <a:prstGeom prst="rect">
                      <a:avLst/>
                    </a:prstGeom>
                  </pic:spPr>
                </pic:pic>
              </a:graphicData>
            </a:graphic>
          </wp:inline>
        </w:drawing>
      </w:r>
    </w:p>
    <w:sectPr w:rsidR="00501A32" w:rsidSect="009E3507">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338D" w:rsidRDefault="009C338D" w:rsidP="00A94095">
      <w:r>
        <w:separator/>
      </w:r>
    </w:p>
  </w:endnote>
  <w:endnote w:type="continuationSeparator" w:id="0">
    <w:p w:rsidR="009C338D" w:rsidRDefault="009C338D" w:rsidP="00A94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338D" w:rsidRDefault="009C338D" w:rsidP="00A94095">
      <w:r>
        <w:separator/>
      </w:r>
    </w:p>
  </w:footnote>
  <w:footnote w:type="continuationSeparator" w:id="0">
    <w:p w:rsidR="009C338D" w:rsidRDefault="009C338D" w:rsidP="00A940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B276A"/>
    <w:multiLevelType w:val="hybridMultilevel"/>
    <w:tmpl w:val="22F43CFA"/>
    <w:lvl w:ilvl="0" w:tplc="76ECB910">
      <w:start w:val="2"/>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09C74FB1"/>
    <w:multiLevelType w:val="hybridMultilevel"/>
    <w:tmpl w:val="53127462"/>
    <w:lvl w:ilvl="0" w:tplc="D3F62978">
      <w:start w:val="1"/>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14687DE9"/>
    <w:multiLevelType w:val="hybridMultilevel"/>
    <w:tmpl w:val="2058146C"/>
    <w:lvl w:ilvl="0" w:tplc="6922BA9A">
      <w:start w:val="3"/>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FF812B1"/>
    <w:multiLevelType w:val="hybridMultilevel"/>
    <w:tmpl w:val="EC540D26"/>
    <w:lvl w:ilvl="0" w:tplc="212A8F60">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AB3485A"/>
    <w:multiLevelType w:val="hybridMultilevel"/>
    <w:tmpl w:val="FFB2EB00"/>
    <w:lvl w:ilvl="0" w:tplc="1CF4FF4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D5A0E3F"/>
    <w:multiLevelType w:val="hybridMultilevel"/>
    <w:tmpl w:val="A628DE7C"/>
    <w:lvl w:ilvl="0" w:tplc="3FEE172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30CE0B85"/>
    <w:multiLevelType w:val="hybridMultilevel"/>
    <w:tmpl w:val="E8D01578"/>
    <w:lvl w:ilvl="0" w:tplc="87BA4F2E">
      <w:start w:val="1"/>
      <w:numFmt w:val="decimalFullWidth"/>
      <w:lvlText w:val="%1．"/>
      <w:lvlJc w:val="left"/>
      <w:pPr>
        <w:tabs>
          <w:tab w:val="num" w:pos="592"/>
        </w:tabs>
        <w:ind w:left="592" w:hanging="450"/>
      </w:pPr>
      <w:rPr>
        <w:rFonts w:hint="eastAsia"/>
      </w:rPr>
    </w:lvl>
    <w:lvl w:ilvl="1" w:tplc="04090017" w:tentative="1">
      <w:start w:val="1"/>
      <w:numFmt w:val="aiueoFullWidth"/>
      <w:lvlText w:val="(%2)"/>
      <w:lvlJc w:val="left"/>
      <w:pPr>
        <w:tabs>
          <w:tab w:val="num" w:pos="982"/>
        </w:tabs>
        <w:ind w:left="982" w:hanging="420"/>
      </w:pPr>
    </w:lvl>
    <w:lvl w:ilvl="2" w:tplc="04090011" w:tentative="1">
      <w:start w:val="1"/>
      <w:numFmt w:val="decimalEnclosedCircle"/>
      <w:lvlText w:val="%3"/>
      <w:lvlJc w:val="left"/>
      <w:pPr>
        <w:tabs>
          <w:tab w:val="num" w:pos="1402"/>
        </w:tabs>
        <w:ind w:left="1402" w:hanging="420"/>
      </w:pPr>
    </w:lvl>
    <w:lvl w:ilvl="3" w:tplc="0409000F" w:tentative="1">
      <w:start w:val="1"/>
      <w:numFmt w:val="decimal"/>
      <w:lvlText w:val="%4."/>
      <w:lvlJc w:val="left"/>
      <w:pPr>
        <w:tabs>
          <w:tab w:val="num" w:pos="1822"/>
        </w:tabs>
        <w:ind w:left="1822" w:hanging="420"/>
      </w:pPr>
    </w:lvl>
    <w:lvl w:ilvl="4" w:tplc="04090017" w:tentative="1">
      <w:start w:val="1"/>
      <w:numFmt w:val="aiueoFullWidth"/>
      <w:lvlText w:val="(%5)"/>
      <w:lvlJc w:val="left"/>
      <w:pPr>
        <w:tabs>
          <w:tab w:val="num" w:pos="2242"/>
        </w:tabs>
        <w:ind w:left="2242" w:hanging="420"/>
      </w:pPr>
    </w:lvl>
    <w:lvl w:ilvl="5" w:tplc="04090011" w:tentative="1">
      <w:start w:val="1"/>
      <w:numFmt w:val="decimalEnclosedCircle"/>
      <w:lvlText w:val="%6"/>
      <w:lvlJc w:val="left"/>
      <w:pPr>
        <w:tabs>
          <w:tab w:val="num" w:pos="2662"/>
        </w:tabs>
        <w:ind w:left="2662" w:hanging="420"/>
      </w:pPr>
    </w:lvl>
    <w:lvl w:ilvl="6" w:tplc="0409000F" w:tentative="1">
      <w:start w:val="1"/>
      <w:numFmt w:val="decimal"/>
      <w:lvlText w:val="%7."/>
      <w:lvlJc w:val="left"/>
      <w:pPr>
        <w:tabs>
          <w:tab w:val="num" w:pos="3082"/>
        </w:tabs>
        <w:ind w:left="3082" w:hanging="420"/>
      </w:pPr>
    </w:lvl>
    <w:lvl w:ilvl="7" w:tplc="04090017" w:tentative="1">
      <w:start w:val="1"/>
      <w:numFmt w:val="aiueoFullWidth"/>
      <w:lvlText w:val="(%8)"/>
      <w:lvlJc w:val="left"/>
      <w:pPr>
        <w:tabs>
          <w:tab w:val="num" w:pos="3502"/>
        </w:tabs>
        <w:ind w:left="3502" w:hanging="420"/>
      </w:pPr>
    </w:lvl>
    <w:lvl w:ilvl="8" w:tplc="04090011" w:tentative="1">
      <w:start w:val="1"/>
      <w:numFmt w:val="decimalEnclosedCircle"/>
      <w:lvlText w:val="%9"/>
      <w:lvlJc w:val="left"/>
      <w:pPr>
        <w:tabs>
          <w:tab w:val="num" w:pos="3922"/>
        </w:tabs>
        <w:ind w:left="3922" w:hanging="420"/>
      </w:pPr>
    </w:lvl>
  </w:abstractNum>
  <w:abstractNum w:abstractNumId="7" w15:restartNumberingAfterBreak="0">
    <w:nsid w:val="50824354"/>
    <w:multiLevelType w:val="hybridMultilevel"/>
    <w:tmpl w:val="057E1D34"/>
    <w:lvl w:ilvl="0" w:tplc="AABC76B2">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29C6B5F"/>
    <w:multiLevelType w:val="hybridMultilevel"/>
    <w:tmpl w:val="2092CE56"/>
    <w:lvl w:ilvl="0" w:tplc="3B56D9C4">
      <w:start w:val="1"/>
      <w:numFmt w:val="decimalEnclosedCircle"/>
      <w:lvlText w:val="%1"/>
      <w:lvlJc w:val="left"/>
      <w:pPr>
        <w:tabs>
          <w:tab w:val="num" w:pos="780"/>
        </w:tabs>
        <w:ind w:left="780" w:hanging="360"/>
      </w:pPr>
      <w:rPr>
        <w:rFonts w:hint="default"/>
      </w:rPr>
    </w:lvl>
    <w:lvl w:ilvl="1" w:tplc="73E22056">
      <w:start w:val="2"/>
      <w:numFmt w:val="decimalFullWidth"/>
      <w:lvlText w:val="%2．"/>
      <w:lvlJc w:val="left"/>
      <w:pPr>
        <w:tabs>
          <w:tab w:val="num" w:pos="1290"/>
        </w:tabs>
        <w:ind w:left="1290" w:hanging="450"/>
      </w:pPr>
      <w:rPr>
        <w:rFonts w:hint="default"/>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9" w15:restartNumberingAfterBreak="0">
    <w:nsid w:val="578A1D44"/>
    <w:multiLevelType w:val="hybridMultilevel"/>
    <w:tmpl w:val="1E0AEE68"/>
    <w:lvl w:ilvl="0" w:tplc="268E6E58">
      <w:start w:val="1"/>
      <w:numFmt w:val="decimalFullWidth"/>
      <w:lvlText w:val="%1．"/>
      <w:lvlJc w:val="left"/>
      <w:pPr>
        <w:tabs>
          <w:tab w:val="num" w:pos="450"/>
        </w:tabs>
        <w:ind w:left="450" w:hanging="450"/>
      </w:pPr>
      <w:rPr>
        <w:rFonts w:hint="default"/>
      </w:rPr>
    </w:lvl>
    <w:lvl w:ilvl="1" w:tplc="B8D8DC22">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76A32110"/>
    <w:multiLevelType w:val="hybridMultilevel"/>
    <w:tmpl w:val="93665A6A"/>
    <w:lvl w:ilvl="0" w:tplc="10F60CA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A42192A"/>
    <w:multiLevelType w:val="hybridMultilevel"/>
    <w:tmpl w:val="7B58709A"/>
    <w:lvl w:ilvl="0" w:tplc="A02A0A6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3"/>
  </w:num>
  <w:num w:numId="2">
    <w:abstractNumId w:val="8"/>
  </w:num>
  <w:num w:numId="3">
    <w:abstractNumId w:val="0"/>
  </w:num>
  <w:num w:numId="4">
    <w:abstractNumId w:val="6"/>
  </w:num>
  <w:num w:numId="5">
    <w:abstractNumId w:val="4"/>
  </w:num>
  <w:num w:numId="6">
    <w:abstractNumId w:val="5"/>
  </w:num>
  <w:num w:numId="7">
    <w:abstractNumId w:val="11"/>
  </w:num>
  <w:num w:numId="8">
    <w:abstractNumId w:val="2"/>
  </w:num>
  <w:num w:numId="9">
    <w:abstractNumId w:val="7"/>
  </w:num>
  <w:num w:numId="10">
    <w:abstractNumId w:val="1"/>
  </w:num>
  <w:num w:numId="11">
    <w:abstractNumId w:val="9"/>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213"/>
    <w:rsid w:val="00002473"/>
    <w:rsid w:val="00014045"/>
    <w:rsid w:val="00035978"/>
    <w:rsid w:val="000464D2"/>
    <w:rsid w:val="000470ED"/>
    <w:rsid w:val="00052125"/>
    <w:rsid w:val="0005409B"/>
    <w:rsid w:val="00071A55"/>
    <w:rsid w:val="00086D5B"/>
    <w:rsid w:val="00090DCA"/>
    <w:rsid w:val="000A7827"/>
    <w:rsid w:val="000B538A"/>
    <w:rsid w:val="000D39D4"/>
    <w:rsid w:val="000E28A5"/>
    <w:rsid w:val="000E4A54"/>
    <w:rsid w:val="000F0851"/>
    <w:rsid w:val="00110B60"/>
    <w:rsid w:val="00111BA2"/>
    <w:rsid w:val="00116840"/>
    <w:rsid w:val="00130EBE"/>
    <w:rsid w:val="00154A5C"/>
    <w:rsid w:val="00157A40"/>
    <w:rsid w:val="001676CA"/>
    <w:rsid w:val="00174C02"/>
    <w:rsid w:val="001A1A4F"/>
    <w:rsid w:val="001A4AD8"/>
    <w:rsid w:val="001C0C65"/>
    <w:rsid w:val="001C38FF"/>
    <w:rsid w:val="001F52CF"/>
    <w:rsid w:val="0020507A"/>
    <w:rsid w:val="00214102"/>
    <w:rsid w:val="0022134A"/>
    <w:rsid w:val="00221CDB"/>
    <w:rsid w:val="002244A4"/>
    <w:rsid w:val="00227841"/>
    <w:rsid w:val="00235408"/>
    <w:rsid w:val="00241EBB"/>
    <w:rsid w:val="00286505"/>
    <w:rsid w:val="002A07EC"/>
    <w:rsid w:val="002A5282"/>
    <w:rsid w:val="002B551F"/>
    <w:rsid w:val="002C0E80"/>
    <w:rsid w:val="002C1E23"/>
    <w:rsid w:val="002C3033"/>
    <w:rsid w:val="002C6076"/>
    <w:rsid w:val="002C7821"/>
    <w:rsid w:val="002E46AA"/>
    <w:rsid w:val="002F229E"/>
    <w:rsid w:val="00302C60"/>
    <w:rsid w:val="003041B6"/>
    <w:rsid w:val="003320FB"/>
    <w:rsid w:val="00334EAE"/>
    <w:rsid w:val="00342ADC"/>
    <w:rsid w:val="00345DA7"/>
    <w:rsid w:val="003560F4"/>
    <w:rsid w:val="0038177A"/>
    <w:rsid w:val="00384186"/>
    <w:rsid w:val="00393741"/>
    <w:rsid w:val="003A39A3"/>
    <w:rsid w:val="003A3BF5"/>
    <w:rsid w:val="003B3952"/>
    <w:rsid w:val="003B4F47"/>
    <w:rsid w:val="003C02B9"/>
    <w:rsid w:val="003C17AC"/>
    <w:rsid w:val="003F7011"/>
    <w:rsid w:val="00402933"/>
    <w:rsid w:val="0040367F"/>
    <w:rsid w:val="0040776B"/>
    <w:rsid w:val="00413D62"/>
    <w:rsid w:val="00415351"/>
    <w:rsid w:val="00425AB7"/>
    <w:rsid w:val="00432B79"/>
    <w:rsid w:val="00470993"/>
    <w:rsid w:val="0047264F"/>
    <w:rsid w:val="00475D70"/>
    <w:rsid w:val="004762E9"/>
    <w:rsid w:val="00481C88"/>
    <w:rsid w:val="00490DB5"/>
    <w:rsid w:val="00491158"/>
    <w:rsid w:val="004A4104"/>
    <w:rsid w:val="004A5EE4"/>
    <w:rsid w:val="004B4CC7"/>
    <w:rsid w:val="004B6501"/>
    <w:rsid w:val="004C1D1C"/>
    <w:rsid w:val="004C222B"/>
    <w:rsid w:val="004C7430"/>
    <w:rsid w:val="004D01A0"/>
    <w:rsid w:val="004D26B4"/>
    <w:rsid w:val="004D32FB"/>
    <w:rsid w:val="004D69FF"/>
    <w:rsid w:val="004E690E"/>
    <w:rsid w:val="004F10A7"/>
    <w:rsid w:val="004F1711"/>
    <w:rsid w:val="00501A32"/>
    <w:rsid w:val="00524C89"/>
    <w:rsid w:val="00542724"/>
    <w:rsid w:val="00553886"/>
    <w:rsid w:val="0056216C"/>
    <w:rsid w:val="00575BE4"/>
    <w:rsid w:val="005839D3"/>
    <w:rsid w:val="005A2CB7"/>
    <w:rsid w:val="005A31EB"/>
    <w:rsid w:val="005B6F17"/>
    <w:rsid w:val="005C0710"/>
    <w:rsid w:val="005D51FC"/>
    <w:rsid w:val="005F2007"/>
    <w:rsid w:val="005F4498"/>
    <w:rsid w:val="005F727C"/>
    <w:rsid w:val="00600AC5"/>
    <w:rsid w:val="00604C12"/>
    <w:rsid w:val="006165B1"/>
    <w:rsid w:val="00627686"/>
    <w:rsid w:val="00627FBD"/>
    <w:rsid w:val="00636823"/>
    <w:rsid w:val="00642C71"/>
    <w:rsid w:val="00654030"/>
    <w:rsid w:val="006677C8"/>
    <w:rsid w:val="00680DE5"/>
    <w:rsid w:val="00683C1F"/>
    <w:rsid w:val="00687A64"/>
    <w:rsid w:val="00692BB0"/>
    <w:rsid w:val="00692CF1"/>
    <w:rsid w:val="006A380F"/>
    <w:rsid w:val="006B3C5C"/>
    <w:rsid w:val="006D6AD4"/>
    <w:rsid w:val="00700812"/>
    <w:rsid w:val="00705526"/>
    <w:rsid w:val="00705B98"/>
    <w:rsid w:val="007110DA"/>
    <w:rsid w:val="007121F3"/>
    <w:rsid w:val="00712D54"/>
    <w:rsid w:val="007157C4"/>
    <w:rsid w:val="00716556"/>
    <w:rsid w:val="00726A94"/>
    <w:rsid w:val="007375C2"/>
    <w:rsid w:val="00744D5D"/>
    <w:rsid w:val="007552BF"/>
    <w:rsid w:val="00757BD0"/>
    <w:rsid w:val="00771592"/>
    <w:rsid w:val="007762D1"/>
    <w:rsid w:val="00783105"/>
    <w:rsid w:val="007942E3"/>
    <w:rsid w:val="007A3487"/>
    <w:rsid w:val="007C617B"/>
    <w:rsid w:val="007E0229"/>
    <w:rsid w:val="007E0343"/>
    <w:rsid w:val="007E4884"/>
    <w:rsid w:val="00801B51"/>
    <w:rsid w:val="00810AFA"/>
    <w:rsid w:val="00825208"/>
    <w:rsid w:val="00831039"/>
    <w:rsid w:val="00833CD5"/>
    <w:rsid w:val="008353F9"/>
    <w:rsid w:val="00846AEA"/>
    <w:rsid w:val="0085010A"/>
    <w:rsid w:val="0085245D"/>
    <w:rsid w:val="00855DA3"/>
    <w:rsid w:val="00865973"/>
    <w:rsid w:val="00867E03"/>
    <w:rsid w:val="00871E4E"/>
    <w:rsid w:val="00874910"/>
    <w:rsid w:val="008A0ED7"/>
    <w:rsid w:val="008B0DF7"/>
    <w:rsid w:val="008C5751"/>
    <w:rsid w:val="008E5338"/>
    <w:rsid w:val="008F175C"/>
    <w:rsid w:val="009110FE"/>
    <w:rsid w:val="00913322"/>
    <w:rsid w:val="00923E2B"/>
    <w:rsid w:val="0093560B"/>
    <w:rsid w:val="00951BE2"/>
    <w:rsid w:val="009635D6"/>
    <w:rsid w:val="009839DD"/>
    <w:rsid w:val="00997B5B"/>
    <w:rsid w:val="009A06E5"/>
    <w:rsid w:val="009A4691"/>
    <w:rsid w:val="009B2881"/>
    <w:rsid w:val="009B4868"/>
    <w:rsid w:val="009C338D"/>
    <w:rsid w:val="009E3507"/>
    <w:rsid w:val="009E5523"/>
    <w:rsid w:val="009F22FB"/>
    <w:rsid w:val="009F57B7"/>
    <w:rsid w:val="00A01511"/>
    <w:rsid w:val="00A12D63"/>
    <w:rsid w:val="00A2166B"/>
    <w:rsid w:val="00A2549E"/>
    <w:rsid w:val="00A42722"/>
    <w:rsid w:val="00A46B27"/>
    <w:rsid w:val="00A54145"/>
    <w:rsid w:val="00A55C25"/>
    <w:rsid w:val="00A64CBD"/>
    <w:rsid w:val="00A71F51"/>
    <w:rsid w:val="00A92AB4"/>
    <w:rsid w:val="00A94095"/>
    <w:rsid w:val="00AB300B"/>
    <w:rsid w:val="00AD0E81"/>
    <w:rsid w:val="00AD1737"/>
    <w:rsid w:val="00AE21E5"/>
    <w:rsid w:val="00AE36D6"/>
    <w:rsid w:val="00AE3A71"/>
    <w:rsid w:val="00AF39A7"/>
    <w:rsid w:val="00B0696A"/>
    <w:rsid w:val="00B15303"/>
    <w:rsid w:val="00B16A49"/>
    <w:rsid w:val="00B2108F"/>
    <w:rsid w:val="00B23ECB"/>
    <w:rsid w:val="00B24117"/>
    <w:rsid w:val="00B3414A"/>
    <w:rsid w:val="00B34424"/>
    <w:rsid w:val="00B35FBF"/>
    <w:rsid w:val="00B41096"/>
    <w:rsid w:val="00B64557"/>
    <w:rsid w:val="00B659D7"/>
    <w:rsid w:val="00B65AC5"/>
    <w:rsid w:val="00B65B75"/>
    <w:rsid w:val="00B677C7"/>
    <w:rsid w:val="00B738BD"/>
    <w:rsid w:val="00B83AD4"/>
    <w:rsid w:val="00B868D7"/>
    <w:rsid w:val="00B9500B"/>
    <w:rsid w:val="00BA3745"/>
    <w:rsid w:val="00BA3D56"/>
    <w:rsid w:val="00BA4B70"/>
    <w:rsid w:val="00BB2D83"/>
    <w:rsid w:val="00BD24A0"/>
    <w:rsid w:val="00BD6115"/>
    <w:rsid w:val="00BD7948"/>
    <w:rsid w:val="00BE0483"/>
    <w:rsid w:val="00BE13BC"/>
    <w:rsid w:val="00BE7EBB"/>
    <w:rsid w:val="00C21B96"/>
    <w:rsid w:val="00C23414"/>
    <w:rsid w:val="00C238B1"/>
    <w:rsid w:val="00C25496"/>
    <w:rsid w:val="00C25FC0"/>
    <w:rsid w:val="00C42979"/>
    <w:rsid w:val="00C543FA"/>
    <w:rsid w:val="00C55810"/>
    <w:rsid w:val="00C66B01"/>
    <w:rsid w:val="00C77BCF"/>
    <w:rsid w:val="00C84F5F"/>
    <w:rsid w:val="00C86505"/>
    <w:rsid w:val="00CA33BF"/>
    <w:rsid w:val="00CA7B50"/>
    <w:rsid w:val="00CB57C4"/>
    <w:rsid w:val="00CD2382"/>
    <w:rsid w:val="00CD52D5"/>
    <w:rsid w:val="00CD7BBF"/>
    <w:rsid w:val="00CE675E"/>
    <w:rsid w:val="00CF1D6A"/>
    <w:rsid w:val="00CF2670"/>
    <w:rsid w:val="00D068F7"/>
    <w:rsid w:val="00D10BF8"/>
    <w:rsid w:val="00D16CA6"/>
    <w:rsid w:val="00D17213"/>
    <w:rsid w:val="00D23415"/>
    <w:rsid w:val="00D26B48"/>
    <w:rsid w:val="00D345E6"/>
    <w:rsid w:val="00D54984"/>
    <w:rsid w:val="00D5523D"/>
    <w:rsid w:val="00D63568"/>
    <w:rsid w:val="00D64B97"/>
    <w:rsid w:val="00D6544E"/>
    <w:rsid w:val="00D67492"/>
    <w:rsid w:val="00D7066C"/>
    <w:rsid w:val="00D71EC0"/>
    <w:rsid w:val="00D87930"/>
    <w:rsid w:val="00DB7CDB"/>
    <w:rsid w:val="00DC2136"/>
    <w:rsid w:val="00DC5374"/>
    <w:rsid w:val="00DD39B5"/>
    <w:rsid w:val="00DD445F"/>
    <w:rsid w:val="00DD4A89"/>
    <w:rsid w:val="00DD4C77"/>
    <w:rsid w:val="00DF0A91"/>
    <w:rsid w:val="00DF292A"/>
    <w:rsid w:val="00E04B79"/>
    <w:rsid w:val="00E16C8C"/>
    <w:rsid w:val="00E20D81"/>
    <w:rsid w:val="00E33290"/>
    <w:rsid w:val="00E478CA"/>
    <w:rsid w:val="00E544E8"/>
    <w:rsid w:val="00E62DFE"/>
    <w:rsid w:val="00E75D9B"/>
    <w:rsid w:val="00E76139"/>
    <w:rsid w:val="00E918DF"/>
    <w:rsid w:val="00E92929"/>
    <w:rsid w:val="00E92B4B"/>
    <w:rsid w:val="00EB11C4"/>
    <w:rsid w:val="00EC0A7E"/>
    <w:rsid w:val="00EC231D"/>
    <w:rsid w:val="00EC348F"/>
    <w:rsid w:val="00EE035B"/>
    <w:rsid w:val="00EE351A"/>
    <w:rsid w:val="00EE53FE"/>
    <w:rsid w:val="00EF1B6B"/>
    <w:rsid w:val="00EF746D"/>
    <w:rsid w:val="00F173CB"/>
    <w:rsid w:val="00F21469"/>
    <w:rsid w:val="00F22D87"/>
    <w:rsid w:val="00F2657C"/>
    <w:rsid w:val="00F32B03"/>
    <w:rsid w:val="00F46EAD"/>
    <w:rsid w:val="00F472DC"/>
    <w:rsid w:val="00F505B6"/>
    <w:rsid w:val="00F53452"/>
    <w:rsid w:val="00F60B2F"/>
    <w:rsid w:val="00F62E6E"/>
    <w:rsid w:val="00F6495D"/>
    <w:rsid w:val="00F76F73"/>
    <w:rsid w:val="00F821D3"/>
    <w:rsid w:val="00FA2ED5"/>
    <w:rsid w:val="00FC70E4"/>
    <w:rsid w:val="00FD23BE"/>
    <w:rsid w:val="00FD487D"/>
    <w:rsid w:val="00FD5B3E"/>
    <w:rsid w:val="00FE7139"/>
    <w:rsid w:val="00FF16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0D2FA917"/>
  <w15:chartTrackingRefBased/>
  <w15:docId w15:val="{64EDA84A-138D-435C-BA05-2591C1795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9E3507"/>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A64CBD"/>
    <w:rPr>
      <w:rFonts w:ascii="Arial" w:eastAsia="ＭＳ ゴシック" w:hAnsi="Arial"/>
      <w:sz w:val="18"/>
      <w:szCs w:val="18"/>
    </w:rPr>
  </w:style>
  <w:style w:type="table" w:styleId="a4">
    <w:name w:val="Table Grid"/>
    <w:basedOn w:val="a1"/>
    <w:rsid w:val="0071655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rsid w:val="00A71F51"/>
    <w:rPr>
      <w:color w:val="0000FF"/>
      <w:u w:val="single"/>
    </w:rPr>
  </w:style>
  <w:style w:type="paragraph" w:styleId="a6">
    <w:name w:val="Date"/>
    <w:basedOn w:val="a"/>
    <w:next w:val="a"/>
    <w:rsid w:val="002B551F"/>
  </w:style>
  <w:style w:type="paragraph" w:styleId="a7">
    <w:name w:val="header"/>
    <w:basedOn w:val="a"/>
    <w:link w:val="a8"/>
    <w:rsid w:val="00A94095"/>
    <w:pPr>
      <w:tabs>
        <w:tab w:val="center" w:pos="4252"/>
        <w:tab w:val="right" w:pos="8504"/>
      </w:tabs>
      <w:snapToGrid w:val="0"/>
    </w:pPr>
  </w:style>
  <w:style w:type="character" w:customStyle="1" w:styleId="a8">
    <w:name w:val="ヘッダー (文字)"/>
    <w:link w:val="a7"/>
    <w:rsid w:val="00A94095"/>
    <w:rPr>
      <w:kern w:val="2"/>
      <w:sz w:val="22"/>
      <w:szCs w:val="22"/>
    </w:rPr>
  </w:style>
  <w:style w:type="paragraph" w:styleId="a9">
    <w:name w:val="footer"/>
    <w:basedOn w:val="a"/>
    <w:link w:val="aa"/>
    <w:rsid w:val="00A94095"/>
    <w:pPr>
      <w:tabs>
        <w:tab w:val="center" w:pos="4252"/>
        <w:tab w:val="right" w:pos="8504"/>
      </w:tabs>
      <w:snapToGrid w:val="0"/>
    </w:pPr>
  </w:style>
  <w:style w:type="character" w:customStyle="1" w:styleId="aa">
    <w:name w:val="フッター (文字)"/>
    <w:link w:val="a9"/>
    <w:rsid w:val="00A94095"/>
    <w:rPr>
      <w:kern w:val="2"/>
      <w:sz w:val="22"/>
      <w:szCs w:val="22"/>
    </w:rPr>
  </w:style>
  <w:style w:type="paragraph" w:styleId="ab">
    <w:name w:val="Note Heading"/>
    <w:basedOn w:val="a"/>
    <w:next w:val="a"/>
    <w:link w:val="ac"/>
    <w:rsid w:val="00A94095"/>
    <w:pPr>
      <w:jc w:val="center"/>
    </w:pPr>
  </w:style>
  <w:style w:type="character" w:customStyle="1" w:styleId="ac">
    <w:name w:val="記 (文字)"/>
    <w:link w:val="ab"/>
    <w:rsid w:val="00A94095"/>
    <w:rPr>
      <w:kern w:val="2"/>
      <w:sz w:val="22"/>
      <w:szCs w:val="22"/>
    </w:rPr>
  </w:style>
  <w:style w:type="character" w:styleId="ad">
    <w:name w:val="FollowedHyperlink"/>
    <w:rsid w:val="00475D70"/>
    <w:rPr>
      <w:color w:val="800080"/>
      <w:u w:val="single"/>
    </w:rPr>
  </w:style>
  <w:style w:type="character" w:styleId="ae">
    <w:name w:val="Emphasis"/>
    <w:qFormat/>
    <w:rsid w:val="003B4F47"/>
    <w:rPr>
      <w:i/>
      <w:iCs/>
    </w:rPr>
  </w:style>
  <w:style w:type="paragraph" w:customStyle="1" w:styleId="xmsonormal">
    <w:name w:val="xmsonormal"/>
    <w:basedOn w:val="a"/>
    <w:rsid w:val="002C0E8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
    <w:name w:val="Unresolved Mention"/>
    <w:basedOn w:val="a0"/>
    <w:uiPriority w:val="99"/>
    <w:semiHidden/>
    <w:unhideWhenUsed/>
    <w:rsid w:val="00B241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542782">
      <w:bodyDiv w:val="1"/>
      <w:marLeft w:val="0"/>
      <w:marRight w:val="0"/>
      <w:marTop w:val="0"/>
      <w:marBottom w:val="0"/>
      <w:divBdr>
        <w:top w:val="none" w:sz="0" w:space="0" w:color="auto"/>
        <w:left w:val="none" w:sz="0" w:space="0" w:color="auto"/>
        <w:bottom w:val="none" w:sz="0" w:space="0" w:color="auto"/>
        <w:right w:val="none" w:sz="0" w:space="0" w:color="auto"/>
      </w:divBdr>
    </w:div>
    <w:div w:id="455566939">
      <w:bodyDiv w:val="1"/>
      <w:marLeft w:val="0"/>
      <w:marRight w:val="0"/>
      <w:marTop w:val="0"/>
      <w:marBottom w:val="0"/>
      <w:divBdr>
        <w:top w:val="none" w:sz="0" w:space="0" w:color="auto"/>
        <w:left w:val="none" w:sz="0" w:space="0" w:color="auto"/>
        <w:bottom w:val="none" w:sz="0" w:space="0" w:color="auto"/>
        <w:right w:val="none" w:sz="0" w:space="0" w:color="auto"/>
      </w:divBdr>
    </w:div>
    <w:div w:id="545684080">
      <w:bodyDiv w:val="1"/>
      <w:marLeft w:val="0"/>
      <w:marRight w:val="0"/>
      <w:marTop w:val="0"/>
      <w:marBottom w:val="0"/>
      <w:divBdr>
        <w:top w:val="none" w:sz="0" w:space="0" w:color="auto"/>
        <w:left w:val="none" w:sz="0" w:space="0" w:color="auto"/>
        <w:bottom w:val="none" w:sz="0" w:space="0" w:color="auto"/>
        <w:right w:val="none" w:sz="0" w:space="0" w:color="auto"/>
      </w:divBdr>
    </w:div>
    <w:div w:id="588122982">
      <w:bodyDiv w:val="1"/>
      <w:marLeft w:val="0"/>
      <w:marRight w:val="0"/>
      <w:marTop w:val="0"/>
      <w:marBottom w:val="0"/>
      <w:divBdr>
        <w:top w:val="none" w:sz="0" w:space="0" w:color="auto"/>
        <w:left w:val="none" w:sz="0" w:space="0" w:color="auto"/>
        <w:bottom w:val="none" w:sz="0" w:space="0" w:color="auto"/>
        <w:right w:val="none" w:sz="0" w:space="0" w:color="auto"/>
      </w:divBdr>
    </w:div>
    <w:div w:id="898202528">
      <w:bodyDiv w:val="1"/>
      <w:marLeft w:val="0"/>
      <w:marRight w:val="0"/>
      <w:marTop w:val="0"/>
      <w:marBottom w:val="0"/>
      <w:divBdr>
        <w:top w:val="none" w:sz="0" w:space="0" w:color="auto"/>
        <w:left w:val="none" w:sz="0" w:space="0" w:color="auto"/>
        <w:bottom w:val="none" w:sz="0" w:space="0" w:color="auto"/>
        <w:right w:val="none" w:sz="0" w:space="0" w:color="auto"/>
      </w:divBdr>
    </w:div>
    <w:div w:id="961812917">
      <w:bodyDiv w:val="1"/>
      <w:marLeft w:val="0"/>
      <w:marRight w:val="0"/>
      <w:marTop w:val="0"/>
      <w:marBottom w:val="0"/>
      <w:divBdr>
        <w:top w:val="none" w:sz="0" w:space="0" w:color="auto"/>
        <w:left w:val="none" w:sz="0" w:space="0" w:color="auto"/>
        <w:bottom w:val="none" w:sz="0" w:space="0" w:color="auto"/>
        <w:right w:val="none" w:sz="0" w:space="0" w:color="auto"/>
      </w:divBdr>
    </w:div>
    <w:div w:id="985549455">
      <w:bodyDiv w:val="1"/>
      <w:marLeft w:val="0"/>
      <w:marRight w:val="0"/>
      <w:marTop w:val="0"/>
      <w:marBottom w:val="0"/>
      <w:divBdr>
        <w:top w:val="none" w:sz="0" w:space="0" w:color="auto"/>
        <w:left w:val="none" w:sz="0" w:space="0" w:color="auto"/>
        <w:bottom w:val="none" w:sz="0" w:space="0" w:color="auto"/>
        <w:right w:val="none" w:sz="0" w:space="0" w:color="auto"/>
      </w:divBdr>
    </w:div>
    <w:div w:id="1206915354">
      <w:bodyDiv w:val="1"/>
      <w:marLeft w:val="0"/>
      <w:marRight w:val="0"/>
      <w:marTop w:val="0"/>
      <w:marBottom w:val="0"/>
      <w:divBdr>
        <w:top w:val="none" w:sz="0" w:space="0" w:color="auto"/>
        <w:left w:val="none" w:sz="0" w:space="0" w:color="auto"/>
        <w:bottom w:val="none" w:sz="0" w:space="0" w:color="auto"/>
        <w:right w:val="none" w:sz="0" w:space="0" w:color="auto"/>
      </w:divBdr>
    </w:div>
    <w:div w:id="1529491608">
      <w:bodyDiv w:val="1"/>
      <w:marLeft w:val="0"/>
      <w:marRight w:val="0"/>
      <w:marTop w:val="0"/>
      <w:marBottom w:val="0"/>
      <w:divBdr>
        <w:top w:val="none" w:sz="0" w:space="0" w:color="auto"/>
        <w:left w:val="none" w:sz="0" w:space="0" w:color="auto"/>
        <w:bottom w:val="none" w:sz="0" w:space="0" w:color="auto"/>
        <w:right w:val="none" w:sz="0" w:space="0" w:color="auto"/>
      </w:divBdr>
    </w:div>
    <w:div w:id="1630815433">
      <w:bodyDiv w:val="1"/>
      <w:marLeft w:val="0"/>
      <w:marRight w:val="0"/>
      <w:marTop w:val="0"/>
      <w:marBottom w:val="0"/>
      <w:divBdr>
        <w:top w:val="none" w:sz="0" w:space="0" w:color="auto"/>
        <w:left w:val="none" w:sz="0" w:space="0" w:color="auto"/>
        <w:bottom w:val="none" w:sz="0" w:space="0" w:color="auto"/>
        <w:right w:val="none" w:sz="0" w:space="0" w:color="auto"/>
      </w:divBdr>
    </w:div>
    <w:div w:id="1714425421">
      <w:bodyDiv w:val="1"/>
      <w:marLeft w:val="0"/>
      <w:marRight w:val="0"/>
      <w:marTop w:val="0"/>
      <w:marBottom w:val="0"/>
      <w:divBdr>
        <w:top w:val="none" w:sz="0" w:space="0" w:color="auto"/>
        <w:left w:val="none" w:sz="0" w:space="0" w:color="auto"/>
        <w:bottom w:val="none" w:sz="0" w:space="0" w:color="auto"/>
        <w:right w:val="none" w:sz="0" w:space="0" w:color="auto"/>
      </w:divBdr>
      <w:divsChild>
        <w:div w:id="10502248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19086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med.saga-u.ac.jp/structure/office/office_1/office_106/"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www.med.saga-u.ac.jp/structure/office/office_1/office_106/"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255</TotalTime>
  <Pages>7</Pages>
  <Words>1699</Words>
  <Characters>891</Characters>
  <Application>Microsoft Office Word</Application>
  <DocSecurity>0</DocSecurity>
  <Lines>7</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事　　務　　連　　絡</vt:lpstr>
      <vt:lpstr>事　　務　　連　　絡</vt:lpstr>
    </vt:vector>
  </TitlesOfParts>
  <Company>医学サブセンター</Company>
  <LinksUpToDate>false</LinksUpToDate>
  <CharactersWithSpaces>2585</CharactersWithSpaces>
  <SharedDoc>false</SharedDoc>
  <HLinks>
    <vt:vector size="12" baseType="variant">
      <vt:variant>
        <vt:i4>8192033</vt:i4>
      </vt:variant>
      <vt:variant>
        <vt:i4>3</vt:i4>
      </vt:variant>
      <vt:variant>
        <vt:i4>0</vt:i4>
      </vt:variant>
      <vt:variant>
        <vt:i4>5</vt:i4>
      </vt:variant>
      <vt:variant>
        <vt:lpwstr>http://www.saga-u.ac.jp/jinji/kengyo/kengyo.htm</vt:lpwstr>
      </vt:variant>
      <vt:variant>
        <vt:lpwstr/>
      </vt:variant>
      <vt:variant>
        <vt:i4>1114188</vt:i4>
      </vt:variant>
      <vt:variant>
        <vt:i4>0</vt:i4>
      </vt:variant>
      <vt:variant>
        <vt:i4>0</vt:i4>
      </vt:variant>
      <vt:variant>
        <vt:i4>5</vt:i4>
      </vt:variant>
      <vt:variant>
        <vt:lpwstr>http://www.saga-u.ac.jp/jinji/kengyo/kengyo.html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事　　務　　連　　絡</dc:title>
  <dc:subject/>
  <dc:creator>yamasak</dc:creator>
  <cp:keywords/>
  <cp:lastModifiedBy>宮地　博子</cp:lastModifiedBy>
  <cp:revision>7</cp:revision>
  <cp:lastPrinted>2024-02-22T00:16:00Z</cp:lastPrinted>
  <dcterms:created xsi:type="dcterms:W3CDTF">2025-01-28T09:08:00Z</dcterms:created>
  <dcterms:modified xsi:type="dcterms:W3CDTF">2025-02-04T01:10:00Z</dcterms:modified>
</cp:coreProperties>
</file>